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E5F17"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BE5F17">
        <w:rPr>
          <w:rStyle w:val="af9"/>
          <w:rFonts w:ascii="Arial" w:eastAsia="宋体" w:hAnsi="Arial" w:cs="Arial"/>
        </w:rPr>
        <w:t>3GPP TSG-RAN WG4 Meeting #</w:t>
      </w:r>
      <w:r w:rsidR="00A463E2" w:rsidRPr="00BE5F17">
        <w:rPr>
          <w:rStyle w:val="af9"/>
          <w:rFonts w:ascii="Arial" w:eastAsia="宋体" w:hAnsi="Arial" w:cs="Arial" w:hint="eastAsia"/>
        </w:rPr>
        <w:t>1</w:t>
      </w:r>
      <w:r w:rsidR="00D5705F" w:rsidRPr="00BE5F17">
        <w:rPr>
          <w:rStyle w:val="af9"/>
          <w:rFonts w:ascii="Arial" w:eastAsia="宋体" w:hAnsi="Arial" w:cs="Arial" w:hint="eastAsia"/>
        </w:rPr>
        <w:t>12</w:t>
      </w:r>
      <w:r w:rsidR="009916EC" w:rsidRPr="00BE5F17">
        <w:rPr>
          <w:rStyle w:val="af9"/>
          <w:rFonts w:ascii="Arial" w:eastAsia="宋体" w:hAnsi="Arial" w:cs="Arial" w:hint="eastAsia"/>
        </w:rPr>
        <w:t>-bis</w:t>
      </w:r>
      <w:r w:rsidRPr="00BE5F17">
        <w:rPr>
          <w:rStyle w:val="af9"/>
          <w:rFonts w:ascii="Arial" w:eastAsia="宋体" w:hAnsi="Arial" w:cs="Arial" w:hint="eastAsia"/>
        </w:rPr>
        <w:tab/>
      </w:r>
      <w:r w:rsidR="00C1191B" w:rsidRPr="00C1191B">
        <w:rPr>
          <w:rStyle w:val="af9"/>
          <w:rFonts w:ascii="Arial" w:eastAsia="宋体" w:hAnsi="Arial" w:cs="Arial"/>
        </w:rPr>
        <w:t>R4-2415158</w:t>
      </w:r>
    </w:p>
    <w:p w:rsidR="009916EC" w:rsidRPr="00BE5F17" w:rsidRDefault="009916EC" w:rsidP="009916EC">
      <w:pPr>
        <w:spacing w:after="120"/>
        <w:jc w:val="left"/>
        <w:outlineLvl w:val="0"/>
        <w:rPr>
          <w:rFonts w:ascii="Arial" w:hAnsi="Arial"/>
          <w:b/>
          <w:noProof/>
          <w:sz w:val="24"/>
          <w:szCs w:val="20"/>
        </w:rPr>
      </w:pPr>
      <w:bookmarkStart w:id="0" w:name="Title"/>
      <w:bookmarkStart w:id="1" w:name="OLE_LINK46"/>
      <w:bookmarkEnd w:id="0"/>
      <w:r w:rsidRPr="00BE5F17">
        <w:rPr>
          <w:rFonts w:ascii="Arial" w:hAnsi="Arial"/>
          <w:b/>
          <w:noProof/>
          <w:sz w:val="24"/>
          <w:szCs w:val="20"/>
        </w:rPr>
        <w:t xml:space="preserve">Hefei , CN, </w:t>
      </w:r>
      <w:r w:rsidRPr="00BE5F17">
        <w:rPr>
          <w:rFonts w:ascii="Arial" w:hAnsi="Arial" w:hint="eastAsia"/>
          <w:b/>
          <w:noProof/>
          <w:sz w:val="24"/>
          <w:szCs w:val="20"/>
        </w:rPr>
        <w:t>Oct</w:t>
      </w:r>
      <w:r w:rsidRPr="00BE5F17">
        <w:rPr>
          <w:rFonts w:ascii="Arial" w:hAnsi="Arial"/>
          <w:b/>
          <w:noProof/>
          <w:sz w:val="24"/>
          <w:szCs w:val="20"/>
        </w:rPr>
        <w:t xml:space="preserve"> 1</w:t>
      </w:r>
      <w:r w:rsidRPr="00BE5F17">
        <w:rPr>
          <w:rFonts w:ascii="Arial" w:hAnsi="Arial" w:hint="eastAsia"/>
          <w:b/>
          <w:noProof/>
          <w:sz w:val="24"/>
          <w:szCs w:val="20"/>
        </w:rPr>
        <w:t>4</w:t>
      </w:r>
      <w:r w:rsidR="00BE271B">
        <w:rPr>
          <w:rFonts w:ascii="Arial" w:hAnsi="Arial"/>
          <w:b/>
          <w:noProof/>
          <w:sz w:val="24"/>
          <w:szCs w:val="20"/>
        </w:rPr>
        <w:t xml:space="preserve"> – </w:t>
      </w:r>
      <w:r w:rsidR="00BE271B">
        <w:rPr>
          <w:rFonts w:ascii="Arial" w:hAnsi="Arial" w:hint="eastAsia"/>
          <w:b/>
          <w:noProof/>
          <w:sz w:val="24"/>
          <w:szCs w:val="20"/>
        </w:rPr>
        <w:t>1</w:t>
      </w:r>
      <w:bookmarkStart w:id="2" w:name="_GoBack"/>
      <w:bookmarkEnd w:id="2"/>
      <w:r w:rsidRPr="00BE5F17">
        <w:rPr>
          <w:rFonts w:ascii="Arial" w:hAnsi="Arial" w:hint="eastAsia"/>
          <w:b/>
          <w:noProof/>
          <w:sz w:val="24"/>
          <w:szCs w:val="20"/>
        </w:rPr>
        <w:t>8</w:t>
      </w:r>
      <w:r w:rsidRPr="00BE5F17">
        <w:rPr>
          <w:rFonts w:ascii="Arial" w:hAnsi="Arial"/>
          <w:b/>
          <w:noProof/>
          <w:sz w:val="24"/>
          <w:szCs w:val="20"/>
        </w:rPr>
        <w:t>, 2024</w:t>
      </w:r>
    </w:p>
    <w:bookmarkEnd w:id="1"/>
    <w:p w:rsidR="004E387A" w:rsidRPr="00BE5F17" w:rsidRDefault="004E387A" w:rsidP="001236E8">
      <w:pPr>
        <w:pStyle w:val="afb"/>
        <w:spacing w:before="120" w:afterLines="50" w:after="120"/>
        <w:ind w:left="2270" w:hangingChars="942" w:hanging="2270"/>
        <w:jc w:val="left"/>
      </w:pPr>
    </w:p>
    <w:p w:rsidR="00A63EF1" w:rsidRPr="00BE5F17" w:rsidRDefault="00A63EF1" w:rsidP="001236E8">
      <w:pPr>
        <w:pStyle w:val="afb"/>
        <w:spacing w:before="0" w:after="0" w:line="360" w:lineRule="auto"/>
        <w:jc w:val="left"/>
        <w:rPr>
          <w:rFonts w:ascii="Arial" w:hAnsi="Arial" w:cs="Arial"/>
        </w:rPr>
      </w:pPr>
      <w:r w:rsidRPr="00BE5F17">
        <w:rPr>
          <w:rFonts w:ascii="Arial" w:hAnsi="Arial" w:cs="Arial"/>
        </w:rPr>
        <w:t xml:space="preserve">Title: </w:t>
      </w:r>
      <w:r w:rsidRPr="00BE5F17">
        <w:rPr>
          <w:rFonts w:ascii="Arial" w:hAnsi="Arial" w:cs="Arial"/>
          <w:b w:val="0"/>
        </w:rPr>
        <w:tab/>
      </w:r>
      <w:bookmarkStart w:id="3" w:name="OLE_LINK53"/>
      <w:bookmarkStart w:id="4" w:name="OLE_LINK54"/>
      <w:r w:rsidR="005E6A94" w:rsidRPr="00BE5F17">
        <w:rPr>
          <w:rFonts w:ascii="Arial" w:hAnsi="Arial" w:cs="Arial"/>
          <w:b w:val="0"/>
        </w:rPr>
        <w:t xml:space="preserve">Discussion on </w:t>
      </w:r>
      <w:r w:rsidR="000266BB" w:rsidRPr="00BE5F17">
        <w:rPr>
          <w:rFonts w:ascii="Arial" w:hAnsi="Arial" w:cs="Arial" w:hint="eastAsia"/>
          <w:b w:val="0"/>
        </w:rPr>
        <w:t>other</w:t>
      </w:r>
      <w:r w:rsidR="00961190" w:rsidRPr="00BE5F17">
        <w:rPr>
          <w:rFonts w:ascii="Arial" w:hAnsi="Arial" w:cs="Arial"/>
          <w:b w:val="0"/>
        </w:rPr>
        <w:t xml:space="preserve"> RRM requirements </w:t>
      </w:r>
      <w:r w:rsidR="005E6A94" w:rsidRPr="00BE5F17">
        <w:rPr>
          <w:rFonts w:ascii="Arial" w:hAnsi="Arial" w:cs="Arial"/>
          <w:b w:val="0"/>
        </w:rPr>
        <w:t>for Rel-19 NTN phase3</w:t>
      </w:r>
      <w:bookmarkEnd w:id="3"/>
      <w:bookmarkEnd w:id="4"/>
    </w:p>
    <w:p w:rsidR="00C34497" w:rsidRPr="00BE5F17" w:rsidRDefault="00C34497" w:rsidP="001236E8">
      <w:pPr>
        <w:pStyle w:val="afb"/>
        <w:spacing w:before="0" w:after="0" w:line="360" w:lineRule="auto"/>
        <w:jc w:val="left"/>
        <w:rPr>
          <w:rFonts w:ascii="Arial" w:hAnsi="Arial" w:cs="Arial"/>
        </w:rPr>
      </w:pPr>
      <w:r w:rsidRPr="00BE5F17">
        <w:rPr>
          <w:rFonts w:ascii="Arial" w:hAnsi="Arial" w:cs="Arial"/>
        </w:rPr>
        <w:t xml:space="preserve">Source: </w:t>
      </w:r>
      <w:r w:rsidRPr="00BE5F17">
        <w:rPr>
          <w:rFonts w:ascii="Arial" w:hAnsi="Arial" w:cs="Arial"/>
        </w:rPr>
        <w:tab/>
      </w:r>
      <w:r w:rsidRPr="00BE5F17">
        <w:rPr>
          <w:rFonts w:ascii="Arial" w:hAnsi="Arial" w:cs="Arial" w:hint="eastAsia"/>
          <w:b w:val="0"/>
        </w:rPr>
        <w:t>CATT</w:t>
      </w:r>
    </w:p>
    <w:p w:rsidR="00C34497" w:rsidRPr="00BE5F17" w:rsidRDefault="00C34497" w:rsidP="001236E8">
      <w:pPr>
        <w:pStyle w:val="afb"/>
        <w:spacing w:before="0" w:after="0" w:line="360" w:lineRule="auto"/>
        <w:jc w:val="left"/>
        <w:rPr>
          <w:rFonts w:ascii="Arial" w:hAnsi="Arial" w:cs="Arial"/>
        </w:rPr>
      </w:pPr>
      <w:r w:rsidRPr="00BE5F17">
        <w:rPr>
          <w:rFonts w:ascii="Arial" w:hAnsi="Arial" w:cs="Arial"/>
        </w:rPr>
        <w:t>Agenda item:</w:t>
      </w:r>
      <w:r w:rsidRPr="00BE5F17">
        <w:rPr>
          <w:rFonts w:ascii="Arial" w:hAnsi="Arial" w:cs="Arial"/>
          <w:b w:val="0"/>
        </w:rPr>
        <w:tab/>
      </w:r>
      <w:r w:rsidR="00CA0A24" w:rsidRPr="00BE5F17">
        <w:rPr>
          <w:rFonts w:ascii="Arial" w:hAnsi="Arial" w:cs="Arial"/>
          <w:b w:val="0"/>
        </w:rPr>
        <w:t>6.26.4.2</w:t>
      </w:r>
    </w:p>
    <w:p w:rsidR="00C34497" w:rsidRPr="00BE5F17" w:rsidRDefault="00C34497" w:rsidP="001236E8">
      <w:pPr>
        <w:pStyle w:val="afb"/>
        <w:spacing w:before="0" w:after="0" w:line="360" w:lineRule="auto"/>
        <w:jc w:val="left"/>
        <w:rPr>
          <w:rFonts w:ascii="Arial" w:hAnsi="Arial" w:cs="Arial"/>
          <w:b w:val="0"/>
        </w:rPr>
      </w:pPr>
      <w:r w:rsidRPr="00BE5F17">
        <w:rPr>
          <w:rFonts w:ascii="Arial" w:hAnsi="Arial" w:cs="Arial"/>
        </w:rPr>
        <w:t>Document for:</w:t>
      </w:r>
      <w:r w:rsidRPr="00BE5F17">
        <w:rPr>
          <w:rFonts w:ascii="Arial" w:hAnsi="Arial" w:cs="Arial"/>
          <w:b w:val="0"/>
        </w:rPr>
        <w:tab/>
      </w:r>
      <w:bookmarkStart w:id="5" w:name="DocumentFor"/>
      <w:bookmarkEnd w:id="5"/>
      <w:r w:rsidR="00141649" w:rsidRPr="00BE5F17">
        <w:rPr>
          <w:rFonts w:ascii="Arial" w:hAnsi="Arial" w:cs="Arial" w:hint="eastAsia"/>
          <w:b w:val="0"/>
        </w:rPr>
        <w:t>Discussion</w:t>
      </w:r>
    </w:p>
    <w:p w:rsidR="004D369A" w:rsidRPr="00BE5F17"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E5F17">
        <w:t>Introduction</w:t>
      </w:r>
    </w:p>
    <w:p w:rsidR="00114F8B" w:rsidRPr="00BE5F17" w:rsidRDefault="00465CB2" w:rsidP="00BA4C6B">
      <w:pPr>
        <w:spacing w:before="0" w:after="120"/>
        <w:jc w:val="left"/>
      </w:pPr>
      <w:r w:rsidRPr="00BE5F17">
        <w:rPr>
          <w:rFonts w:hint="eastAsia"/>
        </w:rPr>
        <w:t xml:space="preserve">A new RAN4 leading work item for </w:t>
      </w:r>
      <w:r w:rsidR="00473BB7" w:rsidRPr="00BE5F17">
        <w:t>Non-Terrestrial Networks (NTN) for NR Phase 3</w:t>
      </w:r>
      <w:r w:rsidR="00473BB7" w:rsidRPr="00BE5F17">
        <w:rPr>
          <w:rFonts w:hint="eastAsia"/>
        </w:rPr>
        <w:t xml:space="preserve"> was approved in RAN#102</w:t>
      </w:r>
      <w:r w:rsidR="00253BB3" w:rsidRPr="00BE5F17">
        <w:rPr>
          <w:rFonts w:hint="eastAsia"/>
        </w:rPr>
        <w:t xml:space="preserve"> [1]</w:t>
      </w:r>
      <w:r w:rsidR="00735AA8" w:rsidRPr="00BE5F17">
        <w:rPr>
          <w:rFonts w:hint="eastAsia"/>
        </w:rPr>
        <w:t xml:space="preserve">, and the </w:t>
      </w:r>
      <w:r w:rsidR="0057789B" w:rsidRPr="00BE5F17">
        <w:rPr>
          <w:rFonts w:hint="eastAsia"/>
        </w:rPr>
        <w:t>WID have been revised in RAN#105</w:t>
      </w:r>
      <w:r w:rsidR="00735AA8" w:rsidRPr="00BE5F17">
        <w:rPr>
          <w:rFonts w:hint="eastAsia"/>
        </w:rPr>
        <w:t>.</w:t>
      </w:r>
      <w:r w:rsidRPr="00BE5F17">
        <w:t>T</w:t>
      </w:r>
      <w:r w:rsidRPr="00BE5F17">
        <w:rPr>
          <w:rFonts w:hint="eastAsia"/>
        </w:rPr>
        <w:t xml:space="preserve">he </w:t>
      </w:r>
      <w:r w:rsidR="00735AA8" w:rsidRPr="00BE5F17">
        <w:rPr>
          <w:rFonts w:hint="eastAsia"/>
        </w:rPr>
        <w:t xml:space="preserve">latest </w:t>
      </w:r>
      <w:r w:rsidRPr="00BE5F17">
        <w:rPr>
          <w:rFonts w:hint="eastAsia"/>
        </w:rPr>
        <w:t xml:space="preserve">objectives of </w:t>
      </w:r>
      <w:r w:rsidR="00C976F4">
        <w:rPr>
          <w:rFonts w:hint="eastAsia"/>
        </w:rPr>
        <w:t>this</w:t>
      </w:r>
      <w:r w:rsidR="00AE6053" w:rsidRPr="00BE5F17">
        <w:rPr>
          <w:rFonts w:hint="eastAsia"/>
        </w:rPr>
        <w:t xml:space="preserve"> WI</w:t>
      </w:r>
      <w:r w:rsidR="000266BB" w:rsidRPr="00BE5F17">
        <w:rPr>
          <w:rFonts w:hint="eastAsia"/>
        </w:rPr>
        <w:t xml:space="preserve"> </w:t>
      </w:r>
      <w:r w:rsidR="004131DB" w:rsidRPr="00BE5F17">
        <w:t>other than (e)</w:t>
      </w:r>
      <w:proofErr w:type="spellStart"/>
      <w:r w:rsidR="004131DB" w:rsidRPr="00BE5F17">
        <w:t>Red</w:t>
      </w:r>
      <w:r w:rsidR="004131DB" w:rsidRPr="00BE5F17">
        <w:rPr>
          <w:rFonts w:hint="eastAsia"/>
        </w:rPr>
        <w:t>C</w:t>
      </w:r>
      <w:r w:rsidR="00AE6053" w:rsidRPr="00BE5F17">
        <w:t>ap</w:t>
      </w:r>
      <w:proofErr w:type="spellEnd"/>
      <w:r w:rsidR="00AE6053" w:rsidRPr="00BE5F17">
        <w:t xml:space="preserve"> UE</w:t>
      </w:r>
      <w:r w:rsidR="00AE6053" w:rsidRPr="00BE5F17">
        <w:rPr>
          <w:rFonts w:hint="eastAsia"/>
        </w:rPr>
        <w:t xml:space="preserve"> related </w:t>
      </w:r>
      <w:r w:rsidRPr="00BE5F17">
        <w:rPr>
          <w:rFonts w:hint="eastAsia"/>
        </w:rPr>
        <w:t>are as following</w:t>
      </w:r>
      <w:r w:rsidR="00C976F4">
        <w:rPr>
          <w:rFonts w:hint="eastAsia"/>
        </w:rPr>
        <w:t xml:space="preserve"> </w:t>
      </w:r>
      <w:r w:rsidR="00C976F4" w:rsidRPr="00BE5F17">
        <w:rPr>
          <w:rFonts w:hint="eastAsia"/>
        </w:rPr>
        <w:t>[2]</w:t>
      </w:r>
      <w:r w:rsidRPr="00BE5F17">
        <w:rPr>
          <w:rFonts w:hint="eastAsia"/>
        </w:rPr>
        <w:t>:</w:t>
      </w:r>
    </w:p>
    <w:tbl>
      <w:tblPr>
        <w:tblStyle w:val="af8"/>
        <w:tblW w:w="0" w:type="auto"/>
        <w:tblLook w:val="04A0" w:firstRow="1" w:lastRow="0" w:firstColumn="1" w:lastColumn="0" w:noHBand="0" w:noVBand="1"/>
      </w:tblPr>
      <w:tblGrid>
        <w:gridCol w:w="9855"/>
      </w:tblGrid>
      <w:tr w:rsidR="00BE5F17" w:rsidRPr="00BE5F17" w:rsidTr="00CA1F21">
        <w:tc>
          <w:tcPr>
            <w:tcW w:w="9855" w:type="dxa"/>
          </w:tcPr>
          <w:p w:rsidR="00735AA8" w:rsidRPr="00BE5F17" w:rsidRDefault="00735AA8" w:rsidP="00F957C0">
            <w:pPr>
              <w:numPr>
                <w:ilvl w:val="0"/>
                <w:numId w:val="18"/>
              </w:numPr>
              <w:spacing w:before="0" w:after="0" w:line="276" w:lineRule="auto"/>
              <w:jc w:val="left"/>
              <w:rPr>
                <w:rFonts w:eastAsia="Calibri"/>
                <w:lang w:val="en-US" w:eastAsia="ko-KR"/>
              </w:rPr>
            </w:pPr>
            <w:r w:rsidRPr="00BE5F17">
              <w:rPr>
                <w:rFonts w:eastAsia="Calibri"/>
                <w:lang w:val="en-US" w:eastAsia="ko-KR"/>
              </w:rPr>
              <w:t>Study and specify</w:t>
            </w:r>
            <w:bookmarkStart w:id="6" w:name="_Hlk153196886"/>
            <w:r w:rsidRPr="00BE5F17">
              <w:rPr>
                <w:rFonts w:eastAsia="Calibri"/>
                <w:lang w:val="en-US" w:eastAsia="ko-KR"/>
              </w:rPr>
              <w:t xml:space="preserve"> if beneficial</w:t>
            </w:r>
            <w:bookmarkEnd w:id="6"/>
            <w:r w:rsidRPr="00BE5F17">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RAN1 to report at the latest by RAN#106 with the list of targeted physical channels/signals for link level enhancements (if any), and with the targeted system-level enhancements (if any)</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RAN1 should report on impact to backward compatibility, if any, for potential extension of the SSB periodicity at the latest by RAN#106, in conjunction with the targeted system-level enhancements.</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Notes for this objective:</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SSB channel enhancement other than SSB periodicity extension is not considered</w:t>
            </w:r>
          </w:p>
          <w:p w:rsidR="00735AA8" w:rsidRPr="00BE5F17" w:rsidRDefault="00735AA8" w:rsidP="00F957C0">
            <w:pPr>
              <w:pStyle w:val="afa"/>
              <w:numPr>
                <w:ilvl w:val="2"/>
                <w:numId w:val="19"/>
              </w:numPr>
              <w:spacing w:before="0" w:line="276" w:lineRule="auto"/>
              <w:ind w:firstLineChars="0"/>
              <w:contextualSpacing/>
              <w:jc w:val="left"/>
              <w:rPr>
                <w:sz w:val="20"/>
                <w:szCs w:val="20"/>
              </w:rPr>
            </w:pPr>
            <w:r w:rsidRPr="00BE5F17">
              <w:rPr>
                <w:sz w:val="20"/>
                <w:szCs w:val="20"/>
              </w:rPr>
              <w:t>RAN1 should consider issues such as UE’s cell search complexity and impact to initial cell selection, latency and success rate, for the above extension</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The SSB periodicity enhancements potentially defined in this WID only apply to NTN operation</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Antenna gain of UE shall be assumed to be -5.5dBi in case of smartphone in FR1-NTN, the UE is assumed to be a full duplex UE, and at least 2Rx are considered at the UE</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NGSO to be considered in priority: LEO Set-1 @ 600 km</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Rel-18 network energy saving techniques should be considered as baseline in the system level study</w:t>
            </w:r>
          </w:p>
          <w:p w:rsidR="00735AA8" w:rsidRPr="00BE5F17" w:rsidRDefault="00735AA8" w:rsidP="001236E8">
            <w:pPr>
              <w:spacing w:after="0" w:line="276" w:lineRule="auto"/>
              <w:jc w:val="left"/>
              <w:rPr>
                <w:rFonts w:eastAsiaTheme="minorEastAsia"/>
                <w:lang w:val="en-US"/>
              </w:rPr>
            </w:pPr>
          </w:p>
          <w:p w:rsidR="00735AA8" w:rsidRPr="00BE5F17" w:rsidRDefault="00735AA8" w:rsidP="00F957C0">
            <w:pPr>
              <w:numPr>
                <w:ilvl w:val="0"/>
                <w:numId w:val="18"/>
              </w:numPr>
              <w:spacing w:before="0" w:after="0" w:line="276" w:lineRule="auto"/>
              <w:jc w:val="left"/>
              <w:rPr>
                <w:rFonts w:eastAsia="Calibri"/>
                <w:lang w:val="en-US" w:eastAsia="ko-KR"/>
              </w:rPr>
            </w:pPr>
            <w:r w:rsidRPr="00BE5F17">
              <w:rPr>
                <w:rFonts w:eastAsia="Calibri"/>
                <w:lang w:val="en-US" w:eastAsia="ko-KR"/>
              </w:rPr>
              <w:t>Uplink Capacity/Cell Throughput Enhancement for FR1-NTN [RAN1, RAN2, RAN4]</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 xml:space="preserve">Specify Orthogonal Cover Codes (OCC) for DFT-s-OFDM PUSCH at least for multiplexing 2 or 4 UEs when PUSCH repetitions are used </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 xml:space="preserve">Specify necessary signalling </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Update RF requirements accordingly, if needed</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Notes for this objective:</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lastRenderedPageBreak/>
              <w:t>The enhancement is not targeting improvements/impacts of MU-MIMO capability</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The enhancement is not targeted to PUSCH DMRS</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No enhancement for initial access</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Enhancements to PRACH are not in scope.</w:t>
            </w:r>
          </w:p>
          <w:p w:rsidR="00735AA8" w:rsidRPr="00BE5F17" w:rsidRDefault="00735AA8" w:rsidP="00F957C0">
            <w:pPr>
              <w:pStyle w:val="afa"/>
              <w:numPr>
                <w:ilvl w:val="1"/>
                <w:numId w:val="19"/>
              </w:numPr>
              <w:spacing w:before="0" w:line="276" w:lineRule="auto"/>
              <w:ind w:firstLineChars="0"/>
              <w:contextualSpacing/>
              <w:jc w:val="left"/>
              <w:rPr>
                <w:sz w:val="20"/>
                <w:szCs w:val="20"/>
              </w:rPr>
            </w:pPr>
            <w:r w:rsidRPr="00BE5F17">
              <w:rPr>
                <w:sz w:val="20"/>
                <w:szCs w:val="20"/>
              </w:rPr>
              <w:t>This feature may be applicable for UEs operating in terrestrial networks based on a common design</w:t>
            </w:r>
          </w:p>
          <w:p w:rsidR="00735AA8" w:rsidRPr="00BE5F17" w:rsidRDefault="00735AA8" w:rsidP="001236E8">
            <w:pPr>
              <w:spacing w:after="0" w:line="276" w:lineRule="auto"/>
              <w:jc w:val="left"/>
              <w:rPr>
                <w:rFonts w:eastAsiaTheme="minorEastAsia"/>
              </w:rPr>
            </w:pPr>
          </w:p>
          <w:p w:rsidR="00735AA8" w:rsidRPr="00BE5F17" w:rsidRDefault="00735AA8" w:rsidP="00F957C0">
            <w:pPr>
              <w:numPr>
                <w:ilvl w:val="0"/>
                <w:numId w:val="18"/>
              </w:numPr>
              <w:spacing w:before="0" w:after="0" w:line="276" w:lineRule="auto"/>
              <w:jc w:val="left"/>
              <w:rPr>
                <w:rFonts w:eastAsia="Malgun Gothic"/>
                <w:lang w:val="en-US" w:eastAsia="ko-KR"/>
              </w:rPr>
            </w:pPr>
            <w:r w:rsidRPr="00BE5F17">
              <w:rPr>
                <w:rFonts w:eastAsia="Malgun Gothic"/>
                <w:lang w:val="en-US" w:eastAsia="ko-KR"/>
              </w:rPr>
              <w:t>Specify signaling of the intended service area of a broadcast service (e.g. MBS broadcast) via NR NTN [RAN2, RAN3]</w:t>
            </w:r>
          </w:p>
          <w:p w:rsidR="00735AA8" w:rsidRPr="00BE5F17" w:rsidRDefault="00735AA8" w:rsidP="00F957C0">
            <w:pPr>
              <w:pStyle w:val="afa"/>
              <w:numPr>
                <w:ilvl w:val="0"/>
                <w:numId w:val="19"/>
              </w:numPr>
              <w:spacing w:before="0" w:line="276" w:lineRule="auto"/>
              <w:ind w:firstLineChars="0" w:hanging="357"/>
              <w:contextualSpacing/>
              <w:jc w:val="left"/>
              <w:rPr>
                <w:sz w:val="20"/>
                <w:szCs w:val="20"/>
              </w:rPr>
            </w:pPr>
            <w:r w:rsidRPr="00BE5F17">
              <w:rPr>
                <w:sz w:val="20"/>
                <w:szCs w:val="20"/>
              </w:rPr>
              <w:t xml:space="preserve">Specify SIB </w:t>
            </w:r>
            <w:proofErr w:type="spellStart"/>
            <w:r w:rsidRPr="00BE5F17">
              <w:rPr>
                <w:sz w:val="20"/>
                <w:szCs w:val="20"/>
              </w:rPr>
              <w:t>signaling</w:t>
            </w:r>
            <w:proofErr w:type="spellEnd"/>
            <w:r w:rsidRPr="00BE5F17">
              <w:rPr>
                <w:sz w:val="20"/>
                <w:szCs w:val="20"/>
              </w:rPr>
              <w:t xml:space="preserve"> to indicate the intended service area in case the satellite footprint covers a larger area. [RAN2]</w:t>
            </w:r>
          </w:p>
          <w:p w:rsidR="00735AA8" w:rsidRPr="00BE5F17" w:rsidRDefault="00735AA8" w:rsidP="00F957C0">
            <w:pPr>
              <w:pStyle w:val="afa"/>
              <w:numPr>
                <w:ilvl w:val="0"/>
                <w:numId w:val="19"/>
              </w:numPr>
              <w:spacing w:before="0" w:line="276" w:lineRule="auto"/>
              <w:ind w:firstLineChars="0" w:hanging="357"/>
              <w:contextualSpacing/>
              <w:jc w:val="left"/>
              <w:rPr>
                <w:sz w:val="20"/>
                <w:szCs w:val="20"/>
              </w:rPr>
            </w:pPr>
            <w:r w:rsidRPr="00BE5F17">
              <w:rPr>
                <w:sz w:val="20"/>
                <w:szCs w:val="20"/>
              </w:rPr>
              <w:t xml:space="preserve">Specify the necessary </w:t>
            </w:r>
            <w:proofErr w:type="spellStart"/>
            <w:r w:rsidRPr="00BE5F17">
              <w:rPr>
                <w:sz w:val="20"/>
                <w:szCs w:val="20"/>
              </w:rPr>
              <w:t>signaling</w:t>
            </w:r>
            <w:proofErr w:type="spellEnd"/>
            <w:r w:rsidRPr="00BE5F17">
              <w:rPr>
                <w:sz w:val="20"/>
                <w:szCs w:val="20"/>
              </w:rPr>
              <w:t xml:space="preserve"> between CN and NG-RAN. [RAN3]</w:t>
            </w:r>
          </w:p>
          <w:p w:rsidR="00735AA8" w:rsidRPr="00BE5F17" w:rsidRDefault="00735AA8" w:rsidP="001236E8">
            <w:pPr>
              <w:spacing w:after="0" w:line="276" w:lineRule="auto"/>
              <w:jc w:val="left"/>
              <w:rPr>
                <w:rFonts w:eastAsiaTheme="minorEastAsia"/>
                <w:lang w:val="en-US"/>
              </w:rPr>
            </w:pPr>
          </w:p>
          <w:p w:rsidR="00735AA8" w:rsidRPr="00BE5F17" w:rsidRDefault="00735AA8" w:rsidP="00F957C0">
            <w:pPr>
              <w:numPr>
                <w:ilvl w:val="0"/>
                <w:numId w:val="18"/>
              </w:numPr>
              <w:spacing w:before="0" w:after="0" w:line="276" w:lineRule="auto"/>
              <w:jc w:val="left"/>
              <w:rPr>
                <w:rFonts w:eastAsia="Calibri"/>
                <w:lang w:val="en-US" w:eastAsia="ko-KR"/>
              </w:rPr>
            </w:pPr>
            <w:bookmarkStart w:id="7" w:name="_Hlk153358806"/>
            <w:r w:rsidRPr="00BE5F17">
              <w:rPr>
                <w:rFonts w:eastAsia="Malgun Gothic"/>
                <w:lang w:val="en-US" w:eastAsia="ko-KR"/>
              </w:rPr>
              <w:t>Support of regenerative payload [RAN3, RAN2, RAN4]</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 xml:space="preserve">Specify the support of </w:t>
            </w:r>
            <w:proofErr w:type="spellStart"/>
            <w:r w:rsidRPr="00BE5F17">
              <w:rPr>
                <w:sz w:val="20"/>
                <w:szCs w:val="20"/>
              </w:rPr>
              <w:t>gNB</w:t>
            </w:r>
            <w:proofErr w:type="spellEnd"/>
            <w:r w:rsidRPr="00BE5F17">
              <w:rPr>
                <w:sz w:val="20"/>
                <w:szCs w:val="20"/>
              </w:rPr>
              <w:t xml:space="preserve"> on board in TS 38.300</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Specify, if needed, any necessary enhancements related to the intra and inter-</w:t>
            </w:r>
            <w:proofErr w:type="spellStart"/>
            <w:r w:rsidRPr="00BE5F17">
              <w:rPr>
                <w:sz w:val="20"/>
                <w:szCs w:val="20"/>
              </w:rPr>
              <w:t>gNB</w:t>
            </w:r>
            <w:proofErr w:type="spellEnd"/>
            <w:r w:rsidRPr="00BE5F17">
              <w:rPr>
                <w:sz w:val="20"/>
                <w:szCs w:val="20"/>
              </w:rPr>
              <w:t xml:space="preserve"> mobility, especially for </w:t>
            </w:r>
            <w:proofErr w:type="spellStart"/>
            <w:r w:rsidRPr="00BE5F17">
              <w:rPr>
                <w:sz w:val="20"/>
                <w:szCs w:val="20"/>
              </w:rPr>
              <w:t>Xn</w:t>
            </w:r>
            <w:proofErr w:type="spellEnd"/>
            <w:r w:rsidRPr="00BE5F17">
              <w:rPr>
                <w:sz w:val="20"/>
                <w:szCs w:val="20"/>
              </w:rPr>
              <w:t xml:space="preserve"> interface over feeder link or over ISL. [RAN3]</w:t>
            </w:r>
          </w:p>
          <w:p w:rsidR="00735AA8" w:rsidRPr="00BE5F17" w:rsidRDefault="00735AA8" w:rsidP="00F957C0">
            <w:pPr>
              <w:pStyle w:val="afa"/>
              <w:numPr>
                <w:ilvl w:val="0"/>
                <w:numId w:val="19"/>
              </w:numPr>
              <w:spacing w:before="0" w:line="276" w:lineRule="auto"/>
              <w:ind w:firstLineChars="0"/>
              <w:contextualSpacing/>
              <w:jc w:val="left"/>
              <w:rPr>
                <w:sz w:val="20"/>
                <w:szCs w:val="20"/>
              </w:rPr>
            </w:pPr>
            <w:r w:rsidRPr="00BE5F17">
              <w:rPr>
                <w:sz w:val="20"/>
                <w:szCs w:val="20"/>
              </w:rPr>
              <w:t>Note: if any additional necessary stage-3 specifications impact for e.g. NGAP is identified, RAN3 will handle it.</w:t>
            </w:r>
          </w:p>
          <w:bookmarkEnd w:id="7"/>
          <w:p w:rsidR="00CA1F21" w:rsidRPr="00BE5F17" w:rsidRDefault="00CA1F21" w:rsidP="000266BB">
            <w:pPr>
              <w:spacing w:before="0" w:line="276" w:lineRule="auto"/>
              <w:contextualSpacing/>
              <w:jc w:val="left"/>
              <w:rPr>
                <w:rFonts w:eastAsiaTheme="minorEastAsia"/>
                <w:sz w:val="20"/>
                <w:szCs w:val="20"/>
              </w:rPr>
            </w:pPr>
          </w:p>
        </w:tc>
      </w:tr>
    </w:tbl>
    <w:p w:rsidR="00A02D83" w:rsidRPr="00BE5F17" w:rsidRDefault="00D44D0F" w:rsidP="000266BB">
      <w:pPr>
        <w:spacing w:before="120" w:after="120"/>
        <w:jc w:val="left"/>
      </w:pPr>
      <w:r w:rsidRPr="00BE5F17">
        <w:lastRenderedPageBreak/>
        <w:t>T</w:t>
      </w:r>
      <w:r w:rsidR="000266BB" w:rsidRPr="00BE5F17">
        <w:rPr>
          <w:rFonts w:hint="eastAsia"/>
        </w:rPr>
        <w:t>his document will discuss other RRM requirements</w:t>
      </w:r>
      <w:r w:rsidRPr="00BE5F17">
        <w:rPr>
          <w:rFonts w:hint="eastAsia"/>
        </w:rPr>
        <w:t xml:space="preserve"> about </w:t>
      </w:r>
      <w:r w:rsidR="000266BB" w:rsidRPr="00BE5F17">
        <w:rPr>
          <w:rFonts w:hint="eastAsia"/>
        </w:rPr>
        <w:t xml:space="preserve">NR </w:t>
      </w:r>
      <w:r w:rsidR="00B80DCD" w:rsidRPr="00BE5F17">
        <w:rPr>
          <w:rFonts w:hint="eastAsia"/>
        </w:rPr>
        <w:t>NTN phase 3</w:t>
      </w:r>
      <w:r w:rsidRPr="00BE5F17">
        <w:rPr>
          <w:rFonts w:hint="eastAsia"/>
        </w:rPr>
        <w:t>, and give our understanding and proposals.</w:t>
      </w:r>
    </w:p>
    <w:p w:rsidR="004B3EE8" w:rsidRPr="00BE5F17"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E5F17">
        <w:rPr>
          <w:rFonts w:hint="eastAsia"/>
        </w:rPr>
        <w:t>Discussion</w:t>
      </w:r>
    </w:p>
    <w:p w:rsidR="002142C7" w:rsidRPr="00BE5F17" w:rsidRDefault="004320F7" w:rsidP="004320F7">
      <w:pPr>
        <w:pStyle w:val="2"/>
        <w:tabs>
          <w:tab w:val="clear" w:pos="700"/>
        </w:tabs>
        <w:overflowPunct/>
        <w:autoSpaceDE/>
        <w:autoSpaceDN/>
        <w:adjustRightInd/>
        <w:spacing w:before="240" w:after="240"/>
        <w:jc w:val="left"/>
        <w:textAlignment w:val="auto"/>
        <w:rPr>
          <w:rFonts w:ascii="Times New Roman" w:hAnsi="Times New Roman"/>
          <w:b/>
          <w:sz w:val="24"/>
          <w:szCs w:val="18"/>
          <w:lang w:val="sv-SE"/>
        </w:rPr>
      </w:pPr>
      <w:r w:rsidRPr="00BE5F17">
        <w:rPr>
          <w:rFonts w:ascii="Times New Roman" w:hAnsi="Times New Roman"/>
          <w:b/>
          <w:sz w:val="24"/>
          <w:szCs w:val="18"/>
          <w:lang w:val="sv-SE"/>
        </w:rPr>
        <w:t xml:space="preserve">Topic #1: </w:t>
      </w:r>
      <w:r w:rsidR="002142C7" w:rsidRPr="00BE5F17">
        <w:rPr>
          <w:rFonts w:ascii="Times New Roman" w:hAnsi="Times New Roman"/>
          <w:b/>
          <w:sz w:val="24"/>
          <w:szCs w:val="18"/>
          <w:lang w:val="sv-SE"/>
        </w:rPr>
        <w:t>Downlink coverage enhancements</w:t>
      </w:r>
    </w:p>
    <w:p w:rsidR="00DE1062" w:rsidRPr="00BE5F17" w:rsidRDefault="00930664" w:rsidP="00DE1062">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b/>
          <w:bCs/>
          <w:kern w:val="2"/>
          <w:sz w:val="21"/>
          <w:szCs w:val="21"/>
          <w:lang w:val="sv-SE"/>
        </w:rPr>
        <w:t xml:space="preserve">Sub-topic </w:t>
      </w:r>
      <w:r>
        <w:rPr>
          <w:rFonts w:ascii="Times New Roman" w:hAnsi="Times New Roman" w:hint="eastAsia"/>
          <w:b/>
          <w:bCs/>
          <w:kern w:val="2"/>
          <w:sz w:val="21"/>
          <w:szCs w:val="21"/>
          <w:lang w:val="sv-SE"/>
        </w:rPr>
        <w:t>1</w:t>
      </w:r>
      <w:r w:rsidR="00DE1062" w:rsidRPr="00BE5F17">
        <w:rPr>
          <w:rFonts w:ascii="Times New Roman" w:hAnsi="Times New Roman"/>
          <w:b/>
          <w:bCs/>
          <w:kern w:val="2"/>
          <w:sz w:val="21"/>
          <w:szCs w:val="21"/>
          <w:lang w:val="sv-SE"/>
        </w:rPr>
        <w:t>-1 SSB periodicity enhancement</w:t>
      </w:r>
    </w:p>
    <w:p w:rsidR="00DE1062" w:rsidRPr="00BA4C6B" w:rsidRDefault="00DE1062" w:rsidP="00DE1062">
      <w:pPr>
        <w:spacing w:before="120" w:after="240"/>
        <w:rPr>
          <w:rFonts w:eastAsia="MS Mincho"/>
          <w:b/>
          <w:szCs w:val="20"/>
          <w:u w:val="single"/>
          <w:lang w:eastAsia="ko-KR"/>
        </w:rPr>
      </w:pPr>
      <w:r w:rsidRPr="00BA4C6B">
        <w:rPr>
          <w:rFonts w:eastAsia="MS Mincho"/>
          <w:b/>
          <w:szCs w:val="20"/>
          <w:u w:val="single"/>
          <w:lang w:eastAsia="ko-KR"/>
        </w:rPr>
        <w:t>RRM impact of SSB periodicity enhancement</w:t>
      </w:r>
    </w:p>
    <w:p w:rsidR="00DE1062" w:rsidRPr="00BE5F17" w:rsidRDefault="00515B93" w:rsidP="00C976F4">
      <w:pPr>
        <w:spacing w:before="120" w:after="120"/>
        <w:jc w:val="left"/>
        <w:rPr>
          <w:rFonts w:eastAsiaTheme="minorEastAsia"/>
          <w:szCs w:val="24"/>
        </w:rPr>
      </w:pPr>
      <w:r w:rsidRPr="00BE5F17">
        <w:rPr>
          <w:rFonts w:eastAsiaTheme="minorEastAsia" w:hint="eastAsia"/>
          <w:szCs w:val="24"/>
        </w:rPr>
        <w:t xml:space="preserve">The </w:t>
      </w:r>
      <w:r w:rsidRPr="00BE5F17">
        <w:rPr>
          <w:rFonts w:eastAsiaTheme="minorEastAsia"/>
          <w:szCs w:val="24"/>
        </w:rPr>
        <w:t>Way Forward</w:t>
      </w:r>
      <w:r w:rsidRPr="00BE5F17">
        <w:rPr>
          <w:rFonts w:eastAsiaTheme="minorEastAsia" w:hint="eastAsia"/>
          <w:szCs w:val="24"/>
        </w:rPr>
        <w:t xml:space="preserve"> on </w:t>
      </w:r>
      <w:r w:rsidRPr="00BE5F17">
        <w:rPr>
          <w:rFonts w:eastAsiaTheme="minorEastAsia"/>
          <w:szCs w:val="24"/>
        </w:rPr>
        <w:t>RRM impact of SSB periodicity enhancement</w:t>
      </w:r>
      <w:r w:rsidRPr="00BE5F17">
        <w:rPr>
          <w:rFonts w:eastAsiaTheme="minorEastAsia" w:hint="eastAsia"/>
          <w:szCs w:val="24"/>
        </w:rPr>
        <w:t xml:space="preserve"> in the last meeting is copied as follows [3]:</w:t>
      </w:r>
    </w:p>
    <w:tbl>
      <w:tblPr>
        <w:tblStyle w:val="af8"/>
        <w:tblW w:w="0" w:type="auto"/>
        <w:tblLook w:val="04A0" w:firstRow="1" w:lastRow="0" w:firstColumn="1" w:lastColumn="0" w:noHBand="0" w:noVBand="1"/>
      </w:tblPr>
      <w:tblGrid>
        <w:gridCol w:w="9855"/>
      </w:tblGrid>
      <w:tr w:rsidR="00BE5F17" w:rsidRPr="00BE5F17" w:rsidTr="00DE1062">
        <w:tc>
          <w:tcPr>
            <w:tcW w:w="9855" w:type="dxa"/>
          </w:tcPr>
          <w:p w:rsidR="00DE1062" w:rsidRPr="00BE5F17" w:rsidRDefault="00DE1062" w:rsidP="00DE1062">
            <w:pPr>
              <w:rPr>
                <w:b/>
                <w:bCs/>
                <w:sz w:val="20"/>
                <w:szCs w:val="24"/>
              </w:rPr>
            </w:pPr>
            <w:r w:rsidRPr="00BE5F17">
              <w:rPr>
                <w:b/>
              </w:rPr>
              <w:t xml:space="preserve">&lt;Way Forward&gt; </w:t>
            </w:r>
            <w:r w:rsidRPr="00BE5F17">
              <w:rPr>
                <w:rFonts w:eastAsiaTheme="minorEastAsia"/>
                <w:b/>
              </w:rPr>
              <w:t>:</w:t>
            </w:r>
            <w:r w:rsidRPr="00BE5F17">
              <w:rPr>
                <w:b/>
                <w:bCs/>
                <w:szCs w:val="24"/>
              </w:rPr>
              <w:t xml:space="preserve"> Further discuss the following proposal</w:t>
            </w:r>
          </w:p>
          <w:p w:rsidR="00DE1062" w:rsidRPr="00BE5F17" w:rsidRDefault="00DE1062" w:rsidP="00F957C0">
            <w:pPr>
              <w:pStyle w:val="afa"/>
              <w:widowControl/>
              <w:numPr>
                <w:ilvl w:val="0"/>
                <w:numId w:val="27"/>
              </w:numPr>
              <w:spacing w:before="0" w:after="120" w:line="240" w:lineRule="auto"/>
              <w:ind w:left="720" w:firstLineChars="0"/>
              <w:contextualSpacing/>
              <w:jc w:val="left"/>
              <w:rPr>
                <w:lang w:val="en-US"/>
              </w:rPr>
            </w:pPr>
            <w:r w:rsidRPr="00BE5F17">
              <w:t xml:space="preserve">Proposal 1 (CATT, Apple, Xiaomi, Samsung, HW, QC): </w:t>
            </w:r>
          </w:p>
          <w:p w:rsidR="00DE1062" w:rsidRPr="00BE5F17" w:rsidRDefault="00DE1062" w:rsidP="00F957C0">
            <w:pPr>
              <w:pStyle w:val="afa"/>
              <w:widowControl/>
              <w:numPr>
                <w:ilvl w:val="1"/>
                <w:numId w:val="27"/>
              </w:numPr>
              <w:spacing w:before="0" w:after="120" w:line="240" w:lineRule="auto"/>
              <w:ind w:left="1440" w:firstLineChars="0"/>
              <w:contextualSpacing/>
              <w:jc w:val="left"/>
            </w:pPr>
            <w:r w:rsidRPr="00BE5F17">
              <w:t xml:space="preserve">RAN4 to wait for more progress from RAN1/2 on SSB periodicity extension and other possible system level enhancements to discuss the RRM impacts of DL coverage enhancement. </w:t>
            </w:r>
          </w:p>
          <w:p w:rsidR="00DE1062" w:rsidRPr="00BE5F17" w:rsidRDefault="00DE1062" w:rsidP="00F957C0">
            <w:pPr>
              <w:pStyle w:val="afa"/>
              <w:widowControl/>
              <w:numPr>
                <w:ilvl w:val="1"/>
                <w:numId w:val="27"/>
              </w:numPr>
              <w:spacing w:before="0" w:after="120" w:line="240" w:lineRule="auto"/>
              <w:ind w:left="1440" w:firstLineChars="0"/>
              <w:contextualSpacing/>
              <w:jc w:val="left"/>
            </w:pPr>
            <w:r w:rsidRPr="00BE5F17">
              <w:t xml:space="preserve">Proposal 1a (Samsung): </w:t>
            </w:r>
          </w:p>
          <w:p w:rsidR="00DE1062" w:rsidRPr="00BE5F17" w:rsidRDefault="00DE1062" w:rsidP="00F957C0">
            <w:pPr>
              <w:pStyle w:val="afa"/>
              <w:widowControl/>
              <w:numPr>
                <w:ilvl w:val="2"/>
                <w:numId w:val="27"/>
              </w:numPr>
              <w:spacing w:before="0" w:line="240" w:lineRule="auto"/>
              <w:ind w:firstLineChars="0"/>
              <w:contextualSpacing/>
              <w:jc w:val="left"/>
              <w:rPr>
                <w:rFonts w:eastAsiaTheme="minorEastAsia"/>
                <w:iCs/>
                <w:szCs w:val="20"/>
              </w:rPr>
            </w:pPr>
            <w:r w:rsidRPr="00BE5F17">
              <w:rPr>
                <w:rFonts w:eastAsiaTheme="minorEastAsia"/>
                <w:iCs/>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rsidR="00DE1062" w:rsidRPr="00BE5F17" w:rsidRDefault="00DE1062" w:rsidP="00F957C0">
            <w:pPr>
              <w:pStyle w:val="afa"/>
              <w:widowControl/>
              <w:numPr>
                <w:ilvl w:val="1"/>
                <w:numId w:val="27"/>
              </w:numPr>
              <w:spacing w:before="0" w:after="120" w:line="240" w:lineRule="auto"/>
              <w:ind w:left="1440" w:firstLineChars="0"/>
              <w:contextualSpacing/>
              <w:jc w:val="left"/>
              <w:rPr>
                <w:rFonts w:eastAsia="宋体"/>
              </w:rPr>
            </w:pPr>
            <w:r w:rsidRPr="00BE5F17">
              <w:t>Proposal 1b (Ericsson): RAN4 to check if RRM requirements could be impacted by scaled measurement time delay due to extension of SSB/SMTC periodicity.</w:t>
            </w:r>
          </w:p>
          <w:p w:rsidR="00DE1062" w:rsidRPr="00BE5F17" w:rsidRDefault="00DE1062" w:rsidP="00F957C0">
            <w:pPr>
              <w:pStyle w:val="afa"/>
              <w:widowControl/>
              <w:numPr>
                <w:ilvl w:val="2"/>
                <w:numId w:val="27"/>
              </w:numPr>
              <w:spacing w:before="0" w:line="240" w:lineRule="auto"/>
              <w:ind w:firstLineChars="0"/>
              <w:contextualSpacing/>
              <w:jc w:val="left"/>
              <w:rPr>
                <w:rFonts w:eastAsiaTheme="minorEastAsia"/>
                <w:iCs/>
                <w:szCs w:val="20"/>
              </w:rPr>
            </w:pPr>
            <w:r w:rsidRPr="00BE5F17">
              <w:rPr>
                <w:rFonts w:eastAsiaTheme="minorEastAsia"/>
                <w:iCs/>
              </w:rPr>
              <w:t xml:space="preserve">RAN4 to check if RRM requirements could be impacted by SSB periodicity extension to a value larger than 20ms during cell search, including the remaining physical channels and signals (e.g., SIB, paging, etc.). </w:t>
            </w:r>
          </w:p>
        </w:tc>
      </w:tr>
    </w:tbl>
    <w:p w:rsidR="00DE1062" w:rsidRPr="00BE5F17" w:rsidRDefault="00515B93" w:rsidP="00794B00">
      <w:pPr>
        <w:spacing w:before="120" w:after="120"/>
        <w:jc w:val="left"/>
        <w:rPr>
          <w:rFonts w:eastAsiaTheme="minorEastAsia"/>
          <w:szCs w:val="24"/>
        </w:rPr>
      </w:pPr>
      <w:r w:rsidRPr="00BE5F17">
        <w:rPr>
          <w:rFonts w:eastAsiaTheme="minorEastAsia" w:hint="eastAsia"/>
          <w:szCs w:val="24"/>
        </w:rPr>
        <w:t>This issue is related to RAN1</w:t>
      </w:r>
      <w:r w:rsidRPr="00BE5F17">
        <w:rPr>
          <w:rFonts w:eastAsiaTheme="minorEastAsia"/>
          <w:szCs w:val="24"/>
        </w:rPr>
        <w:t>’</w:t>
      </w:r>
      <w:r w:rsidRPr="00BE5F17">
        <w:rPr>
          <w:rFonts w:eastAsiaTheme="minorEastAsia" w:hint="eastAsia"/>
          <w:szCs w:val="24"/>
        </w:rPr>
        <w:t>s conclusion</w:t>
      </w:r>
      <w:r w:rsidR="00794B00">
        <w:rPr>
          <w:rFonts w:eastAsiaTheme="minorEastAsia" w:hint="eastAsia"/>
          <w:szCs w:val="24"/>
        </w:rPr>
        <w:t>s</w:t>
      </w:r>
      <w:r w:rsidRPr="00BE5F17">
        <w:rPr>
          <w:rFonts w:eastAsiaTheme="minorEastAsia" w:hint="eastAsia"/>
          <w:szCs w:val="24"/>
        </w:rPr>
        <w:t xml:space="preserve">. In RAN1 </w:t>
      </w:r>
      <w:r w:rsidRPr="00BE5F17">
        <w:rPr>
          <w:rFonts w:eastAsiaTheme="minorEastAsia"/>
          <w:szCs w:val="24"/>
        </w:rPr>
        <w:t>#118</w:t>
      </w:r>
      <w:r w:rsidRPr="00BE5F17">
        <w:rPr>
          <w:rFonts w:eastAsiaTheme="minorEastAsia" w:hint="eastAsia"/>
          <w:szCs w:val="24"/>
        </w:rPr>
        <w:t xml:space="preserve"> meeting, the a</w:t>
      </w:r>
      <w:r w:rsidRPr="00BE5F17">
        <w:rPr>
          <w:rFonts w:eastAsiaTheme="minorEastAsia"/>
          <w:szCs w:val="24"/>
        </w:rPr>
        <w:t>greement</w:t>
      </w:r>
      <w:r w:rsidRPr="00BE5F17">
        <w:rPr>
          <w:rFonts w:eastAsiaTheme="minorEastAsia" w:hint="eastAsia"/>
          <w:szCs w:val="24"/>
        </w:rPr>
        <w:t xml:space="preserve">s on </w:t>
      </w:r>
      <w:r w:rsidRPr="00BE5F17">
        <w:rPr>
          <w:rFonts w:eastAsiaTheme="minorEastAsia"/>
          <w:szCs w:val="24"/>
        </w:rPr>
        <w:t>NTN DL coverage enhancements at system level and link level</w:t>
      </w:r>
      <w:r w:rsidRPr="00BE5F17">
        <w:rPr>
          <w:rFonts w:eastAsiaTheme="minorEastAsia" w:hint="eastAsia"/>
          <w:szCs w:val="24"/>
        </w:rPr>
        <w:t xml:space="preserve"> </w:t>
      </w:r>
      <w:r w:rsidR="00794B00">
        <w:rPr>
          <w:rFonts w:eastAsiaTheme="minorEastAsia" w:hint="eastAsia"/>
          <w:szCs w:val="24"/>
        </w:rPr>
        <w:t>are</w:t>
      </w:r>
      <w:r w:rsidRPr="00BE5F17">
        <w:rPr>
          <w:rFonts w:eastAsiaTheme="minorEastAsia" w:hint="eastAsia"/>
          <w:szCs w:val="24"/>
        </w:rPr>
        <w:t xml:space="preserve"> copied as follows:</w:t>
      </w:r>
    </w:p>
    <w:tbl>
      <w:tblPr>
        <w:tblStyle w:val="af8"/>
        <w:tblW w:w="0" w:type="auto"/>
        <w:tblLook w:val="04A0" w:firstRow="1" w:lastRow="0" w:firstColumn="1" w:lastColumn="0" w:noHBand="0" w:noVBand="1"/>
      </w:tblPr>
      <w:tblGrid>
        <w:gridCol w:w="9855"/>
      </w:tblGrid>
      <w:tr w:rsidR="00BE5F17" w:rsidRPr="00BE5F17" w:rsidTr="00515B93">
        <w:tc>
          <w:tcPr>
            <w:tcW w:w="9855" w:type="dxa"/>
          </w:tcPr>
          <w:p w:rsidR="00515B93" w:rsidRPr="00BE5F17" w:rsidRDefault="00515B93" w:rsidP="00515B93">
            <w:pPr>
              <w:rPr>
                <w:bCs/>
                <w:szCs w:val="20"/>
                <w:lang w:val="en-US"/>
              </w:rPr>
            </w:pPr>
            <w:r w:rsidRPr="00BE5F17">
              <w:rPr>
                <w:bCs/>
                <w:szCs w:val="20"/>
                <w:highlight w:val="green"/>
                <w:lang w:val="en-US"/>
              </w:rPr>
              <w:t>Agreement</w:t>
            </w:r>
          </w:p>
          <w:p w:rsidR="00515B93" w:rsidRPr="00BE5F17" w:rsidRDefault="00515B93" w:rsidP="00515B93">
            <w:pPr>
              <w:rPr>
                <w:szCs w:val="20"/>
                <w:lang w:val="en-US"/>
              </w:rPr>
            </w:pPr>
            <w:r w:rsidRPr="00BE5F17">
              <w:rPr>
                <w:szCs w:val="20"/>
                <w:lang w:val="en-US"/>
              </w:rPr>
              <w:t>As part of the NTN DL coverage enhancements at both system level and link level, RAN1 to consider:</w:t>
            </w:r>
          </w:p>
          <w:p w:rsidR="00515B93" w:rsidRPr="00BE5F17" w:rsidRDefault="00515B93" w:rsidP="00F957C0">
            <w:pPr>
              <w:pStyle w:val="afa"/>
              <w:widowControl/>
              <w:numPr>
                <w:ilvl w:val="0"/>
                <w:numId w:val="28"/>
              </w:numPr>
              <w:suppressAutoHyphens/>
              <w:spacing w:before="0" w:line="240" w:lineRule="auto"/>
              <w:ind w:firstLineChars="0"/>
              <w:jc w:val="left"/>
              <w:rPr>
                <w:bCs/>
                <w:szCs w:val="20"/>
              </w:rPr>
            </w:pPr>
            <w:r w:rsidRPr="00BE5F17">
              <w:rPr>
                <w:bCs/>
                <w:szCs w:val="20"/>
              </w:rPr>
              <w:t xml:space="preserve">Extending the periodicity of the half frames with SS/PBCH blocks assumed by UE during initial access. </w:t>
            </w:r>
          </w:p>
          <w:p w:rsidR="00515B93" w:rsidRPr="00BE5F17" w:rsidRDefault="00515B93" w:rsidP="00F957C0">
            <w:pPr>
              <w:pStyle w:val="afa"/>
              <w:widowControl/>
              <w:numPr>
                <w:ilvl w:val="1"/>
                <w:numId w:val="29"/>
              </w:numPr>
              <w:suppressAutoHyphens/>
              <w:spacing w:before="0" w:line="240" w:lineRule="auto"/>
              <w:ind w:firstLineChars="0"/>
              <w:jc w:val="left"/>
              <w:rPr>
                <w:szCs w:val="20"/>
              </w:rPr>
            </w:pPr>
            <w:r w:rsidRPr="00BE5F17">
              <w:rPr>
                <w:szCs w:val="20"/>
              </w:rPr>
              <w:lastRenderedPageBreak/>
              <w:t>Default value[s] with extended periodicity assumed by NTN UE for initial access can be:</w:t>
            </w:r>
          </w:p>
          <w:p w:rsidR="00515B93" w:rsidRPr="00BE5F17" w:rsidRDefault="00515B93" w:rsidP="00F957C0">
            <w:pPr>
              <w:pStyle w:val="afa"/>
              <w:widowControl/>
              <w:numPr>
                <w:ilvl w:val="2"/>
                <w:numId w:val="29"/>
              </w:numPr>
              <w:suppressAutoHyphens/>
              <w:spacing w:before="0" w:line="240" w:lineRule="auto"/>
              <w:ind w:left="2160" w:firstLineChars="0" w:hanging="360"/>
              <w:jc w:val="left"/>
              <w:rPr>
                <w:szCs w:val="20"/>
              </w:rPr>
            </w:pPr>
            <w:r w:rsidRPr="00BE5F17">
              <w:rPr>
                <w:szCs w:val="20"/>
              </w:rPr>
              <w:t xml:space="preserve">One [or more] values from the list {40ms, 80 </w:t>
            </w:r>
            <w:proofErr w:type="spellStart"/>
            <w:r w:rsidRPr="00BE5F17">
              <w:rPr>
                <w:szCs w:val="20"/>
              </w:rPr>
              <w:t>ms</w:t>
            </w:r>
            <w:proofErr w:type="spellEnd"/>
            <w:r w:rsidRPr="00BE5F17">
              <w:rPr>
                <w:szCs w:val="20"/>
              </w:rPr>
              <w:t xml:space="preserve">, 160 </w:t>
            </w:r>
            <w:proofErr w:type="spellStart"/>
            <w:r w:rsidRPr="00BE5F17">
              <w:rPr>
                <w:szCs w:val="20"/>
              </w:rPr>
              <w:t>ms</w:t>
            </w:r>
            <w:proofErr w:type="spellEnd"/>
            <w:r w:rsidRPr="00BE5F17">
              <w:rPr>
                <w:szCs w:val="20"/>
              </w:rPr>
              <w:t xml:space="preserve">, 320ms, 640ms} </w:t>
            </w:r>
          </w:p>
          <w:p w:rsidR="00515B93" w:rsidRPr="00BE5F17" w:rsidRDefault="00515B93" w:rsidP="00F957C0">
            <w:pPr>
              <w:pStyle w:val="afa"/>
              <w:widowControl/>
              <w:numPr>
                <w:ilvl w:val="0"/>
                <w:numId w:val="28"/>
              </w:numPr>
              <w:suppressAutoHyphens/>
              <w:spacing w:before="0" w:line="240" w:lineRule="auto"/>
              <w:ind w:firstLineChars="0"/>
              <w:jc w:val="left"/>
              <w:rPr>
                <w:bCs/>
                <w:szCs w:val="20"/>
              </w:rPr>
            </w:pPr>
            <w:r w:rsidRPr="00BE5F17">
              <w:rPr>
                <w:bCs/>
                <w:szCs w:val="20"/>
              </w:rPr>
              <w:t>Potential enhancements for transmitting the DL common channels using a wider beam footprint, while DL/UL dedicated channels (incl. PRACH) may be transmitted using a narrower beam footprint</w:t>
            </w:r>
          </w:p>
          <w:p w:rsidR="00515B93" w:rsidRPr="00BE5F17" w:rsidRDefault="00515B93" w:rsidP="00F957C0">
            <w:pPr>
              <w:pStyle w:val="afa"/>
              <w:widowControl/>
              <w:numPr>
                <w:ilvl w:val="0"/>
                <w:numId w:val="28"/>
              </w:numPr>
              <w:suppressAutoHyphens/>
              <w:spacing w:before="0" w:line="240" w:lineRule="auto"/>
              <w:ind w:firstLineChars="0"/>
              <w:jc w:val="left"/>
              <w:rPr>
                <w:bCs/>
                <w:szCs w:val="20"/>
              </w:rPr>
            </w:pPr>
            <w:r w:rsidRPr="00BE5F17">
              <w:rPr>
                <w:bCs/>
                <w:szCs w:val="20"/>
              </w:rPr>
              <w:t>Link-level enhancements for the following channels:</w:t>
            </w:r>
          </w:p>
          <w:p w:rsidR="00515B93" w:rsidRPr="00BE5F17" w:rsidRDefault="00515B93" w:rsidP="00F957C0">
            <w:pPr>
              <w:numPr>
                <w:ilvl w:val="0"/>
                <w:numId w:val="30"/>
              </w:numPr>
              <w:suppressAutoHyphens/>
              <w:overflowPunct/>
              <w:autoSpaceDE/>
              <w:autoSpaceDN/>
              <w:adjustRightInd/>
              <w:spacing w:before="0" w:after="0"/>
              <w:jc w:val="left"/>
              <w:textAlignment w:val="auto"/>
              <w:rPr>
                <w:bCs/>
                <w:szCs w:val="20"/>
              </w:rPr>
            </w:pPr>
            <w:r w:rsidRPr="00BE5F17">
              <w:rPr>
                <w:bCs/>
                <w:szCs w:val="20"/>
              </w:rPr>
              <w:t xml:space="preserve">PDCCH </w:t>
            </w:r>
          </w:p>
          <w:p w:rsidR="00515B93" w:rsidRPr="00BE5F17" w:rsidRDefault="00515B93" w:rsidP="00F957C0">
            <w:pPr>
              <w:numPr>
                <w:ilvl w:val="0"/>
                <w:numId w:val="30"/>
              </w:numPr>
              <w:suppressAutoHyphens/>
              <w:overflowPunct/>
              <w:autoSpaceDE/>
              <w:autoSpaceDN/>
              <w:adjustRightInd/>
              <w:spacing w:before="0" w:after="0"/>
              <w:jc w:val="left"/>
              <w:textAlignment w:val="auto"/>
              <w:rPr>
                <w:bCs/>
                <w:szCs w:val="20"/>
              </w:rPr>
            </w:pPr>
            <w:r w:rsidRPr="00BE5F17">
              <w:rPr>
                <w:bCs/>
                <w:szCs w:val="20"/>
              </w:rPr>
              <w:t xml:space="preserve">PDSCH with </w:t>
            </w:r>
            <w:proofErr w:type="spellStart"/>
            <w:r w:rsidRPr="00BE5F17">
              <w:rPr>
                <w:bCs/>
                <w:szCs w:val="20"/>
              </w:rPr>
              <w:t>Msg</w:t>
            </w:r>
            <w:proofErr w:type="spellEnd"/>
            <w:r w:rsidRPr="00BE5F17">
              <w:rPr>
                <w:bCs/>
                <w:szCs w:val="20"/>
              </w:rPr>
              <w:t xml:space="preserve"> 4 </w:t>
            </w:r>
          </w:p>
          <w:p w:rsidR="00515B93" w:rsidRPr="00BE5F17" w:rsidRDefault="00515B93" w:rsidP="00F957C0">
            <w:pPr>
              <w:numPr>
                <w:ilvl w:val="0"/>
                <w:numId w:val="30"/>
              </w:numPr>
              <w:suppressAutoHyphens/>
              <w:overflowPunct/>
              <w:autoSpaceDE/>
              <w:autoSpaceDN/>
              <w:adjustRightInd/>
              <w:spacing w:before="0" w:after="0"/>
              <w:jc w:val="left"/>
              <w:textAlignment w:val="auto"/>
              <w:rPr>
                <w:bCs/>
                <w:szCs w:val="20"/>
              </w:rPr>
            </w:pPr>
            <w:r w:rsidRPr="00BE5F17">
              <w:rPr>
                <w:bCs/>
                <w:szCs w:val="20"/>
              </w:rPr>
              <w:t>PDSCH with SIB1/SIB19.</w:t>
            </w:r>
          </w:p>
          <w:p w:rsidR="00515B93" w:rsidRPr="00BE5F17" w:rsidRDefault="00515B93" w:rsidP="00F957C0">
            <w:pPr>
              <w:numPr>
                <w:ilvl w:val="1"/>
                <w:numId w:val="30"/>
              </w:numPr>
              <w:suppressAutoHyphens/>
              <w:overflowPunct/>
              <w:autoSpaceDE/>
              <w:autoSpaceDN/>
              <w:adjustRightInd/>
              <w:spacing w:before="0" w:after="0"/>
              <w:jc w:val="left"/>
              <w:textAlignment w:val="auto"/>
              <w:rPr>
                <w:bCs/>
                <w:szCs w:val="20"/>
              </w:rPr>
            </w:pPr>
            <w:r w:rsidRPr="00BE5F17">
              <w:rPr>
                <w:bCs/>
                <w:szCs w:val="20"/>
              </w:rPr>
              <w:t>Note: link-level enhancements for PDSCH with SIB1/SIB19 may be applicable to other SIBs, without additional specification impact.</w:t>
            </w:r>
          </w:p>
          <w:p w:rsidR="00515B93" w:rsidRPr="00BE5F17" w:rsidRDefault="00515B93" w:rsidP="00BE5F17">
            <w:pPr>
              <w:numPr>
                <w:ilvl w:val="0"/>
                <w:numId w:val="30"/>
              </w:numPr>
              <w:suppressAutoHyphens/>
              <w:overflowPunct/>
              <w:autoSpaceDE/>
              <w:autoSpaceDN/>
              <w:adjustRightInd/>
              <w:spacing w:before="0"/>
              <w:jc w:val="left"/>
              <w:textAlignment w:val="auto"/>
              <w:rPr>
                <w:bCs/>
                <w:szCs w:val="20"/>
              </w:rPr>
            </w:pPr>
            <w:r w:rsidRPr="00BE5F17">
              <w:rPr>
                <w:bCs/>
                <w:szCs w:val="20"/>
              </w:rPr>
              <w:t>Note: the above does not imply that all the channels above will be enhanced, but all of them should be considered based on this agreement</w:t>
            </w:r>
          </w:p>
        </w:tc>
      </w:tr>
    </w:tbl>
    <w:p w:rsidR="00C35072" w:rsidRPr="00BE5F17" w:rsidRDefault="00C35072" w:rsidP="00515B93">
      <w:pPr>
        <w:spacing w:before="120" w:after="120"/>
        <w:jc w:val="left"/>
        <w:rPr>
          <w:lang w:val="sv-SE"/>
        </w:rPr>
      </w:pPr>
      <w:r w:rsidRPr="00BE5F17">
        <w:rPr>
          <w:rFonts w:hint="eastAsia"/>
          <w:lang w:val="sv-SE"/>
        </w:rPr>
        <w:lastRenderedPageBreak/>
        <w:t xml:space="preserve">From RRM </w:t>
      </w:r>
      <w:r w:rsidRPr="00BE5F17">
        <w:rPr>
          <w:szCs w:val="20"/>
        </w:rPr>
        <w:t>requirements</w:t>
      </w:r>
      <w:r w:rsidRPr="00BE5F17">
        <w:rPr>
          <w:rFonts w:hint="eastAsia"/>
          <w:szCs w:val="20"/>
        </w:rPr>
        <w:t xml:space="preserve"> </w:t>
      </w:r>
      <w:r w:rsidRPr="00BE5F17">
        <w:rPr>
          <w:szCs w:val="20"/>
        </w:rPr>
        <w:t>perspective</w:t>
      </w:r>
      <w:r w:rsidRPr="00BE5F17">
        <w:rPr>
          <w:rFonts w:hint="eastAsia"/>
          <w:szCs w:val="20"/>
        </w:rPr>
        <w:t>, t</w:t>
      </w:r>
      <w:r w:rsidRPr="00BE5F17">
        <w:rPr>
          <w:szCs w:val="20"/>
        </w:rPr>
        <w:t>he legacy requirements are mainly based on DL RS including SSB or CSI-RS</w:t>
      </w:r>
      <w:r w:rsidRPr="00BE5F17">
        <w:rPr>
          <w:rFonts w:hint="eastAsia"/>
          <w:szCs w:val="20"/>
        </w:rPr>
        <w:t xml:space="preserve">, </w:t>
      </w:r>
      <w:r w:rsidRPr="00BE5F17">
        <w:rPr>
          <w:sz w:val="20"/>
          <w:szCs w:val="20"/>
        </w:rPr>
        <w:t>almost RRM requirements are related to</w:t>
      </w:r>
      <w:r w:rsidRPr="00BE5F17">
        <w:rPr>
          <w:rFonts w:hint="eastAsia"/>
          <w:sz w:val="20"/>
          <w:szCs w:val="20"/>
        </w:rPr>
        <w:t xml:space="preserve"> </w:t>
      </w:r>
      <w:r w:rsidRPr="00BE5F17">
        <w:rPr>
          <w:sz w:val="20"/>
          <w:szCs w:val="20"/>
        </w:rPr>
        <w:t>SSB periodicity</w:t>
      </w:r>
      <w:r w:rsidRPr="00BE5F17">
        <w:rPr>
          <w:rFonts w:hint="eastAsia"/>
          <w:sz w:val="20"/>
          <w:szCs w:val="20"/>
        </w:rPr>
        <w:t>.</w:t>
      </w:r>
    </w:p>
    <w:p w:rsidR="00C35072" w:rsidRPr="00BE5F17" w:rsidRDefault="00515B93" w:rsidP="00515B93">
      <w:pPr>
        <w:spacing w:before="120" w:after="120"/>
        <w:jc w:val="left"/>
        <w:rPr>
          <w:szCs w:val="20"/>
        </w:rPr>
      </w:pPr>
      <w:r w:rsidRPr="00BE5F17">
        <w:rPr>
          <w:rFonts w:hint="eastAsia"/>
          <w:szCs w:val="20"/>
        </w:rPr>
        <w:t xml:space="preserve">According to the above, </w:t>
      </w:r>
      <w:r w:rsidR="000C37BA" w:rsidRPr="00BE5F17">
        <w:rPr>
          <w:rFonts w:hint="eastAsia"/>
          <w:szCs w:val="20"/>
        </w:rPr>
        <w:t xml:space="preserve">RAN1 </w:t>
      </w:r>
      <w:r w:rsidR="00F8388E" w:rsidRPr="00BE5F17">
        <w:rPr>
          <w:rFonts w:hint="eastAsia"/>
          <w:szCs w:val="20"/>
        </w:rPr>
        <w:t>agreed that e</w:t>
      </w:r>
      <w:r w:rsidR="00F8388E" w:rsidRPr="00BE5F17">
        <w:rPr>
          <w:szCs w:val="20"/>
        </w:rPr>
        <w:t xml:space="preserve">xtending the periodicity of the half frames with </w:t>
      </w:r>
      <w:r w:rsidR="00F8388E" w:rsidRPr="00BE5F17">
        <w:rPr>
          <w:rFonts w:hint="eastAsia"/>
          <w:szCs w:val="20"/>
        </w:rPr>
        <w:t>SSB</w:t>
      </w:r>
      <w:r w:rsidR="00F8388E" w:rsidRPr="00BE5F17">
        <w:rPr>
          <w:szCs w:val="20"/>
        </w:rPr>
        <w:t xml:space="preserve"> assumed by UE during initial access</w:t>
      </w:r>
      <w:r w:rsidR="00F8388E" w:rsidRPr="00BE5F17">
        <w:rPr>
          <w:rFonts w:hint="eastAsia"/>
          <w:szCs w:val="20"/>
        </w:rPr>
        <w:t>, and RAN1 is still discussing the d</w:t>
      </w:r>
      <w:r w:rsidR="00F8388E" w:rsidRPr="00BE5F17">
        <w:rPr>
          <w:szCs w:val="20"/>
        </w:rPr>
        <w:t>efault value[s] with extended periodicity</w:t>
      </w:r>
      <w:r w:rsidR="00F8388E" w:rsidRPr="00BE5F17">
        <w:rPr>
          <w:rFonts w:hint="eastAsia"/>
          <w:szCs w:val="20"/>
        </w:rPr>
        <w:t xml:space="preserve">. </w:t>
      </w:r>
      <w:r w:rsidR="00C35072" w:rsidRPr="00BE5F17">
        <w:rPr>
          <w:rFonts w:hint="eastAsia"/>
          <w:szCs w:val="20"/>
        </w:rPr>
        <w:t xml:space="preserve">Therefore, at least </w:t>
      </w:r>
      <w:r w:rsidR="000C40F8" w:rsidRPr="00BE5F17">
        <w:rPr>
          <w:rFonts w:hint="eastAsia"/>
          <w:szCs w:val="20"/>
        </w:rPr>
        <w:t xml:space="preserve">cell </w:t>
      </w:r>
      <w:r w:rsidR="006A45CA" w:rsidRPr="00BE5F17">
        <w:rPr>
          <w:rFonts w:hint="eastAsia"/>
          <w:szCs w:val="20"/>
        </w:rPr>
        <w:t>re-</w:t>
      </w:r>
      <w:r w:rsidR="000C40F8" w:rsidRPr="00BE5F17">
        <w:rPr>
          <w:rFonts w:hint="eastAsia"/>
          <w:szCs w:val="20"/>
        </w:rPr>
        <w:t xml:space="preserve">selection </w:t>
      </w:r>
      <w:r w:rsidR="000C40F8" w:rsidRPr="00BE5F17">
        <w:rPr>
          <w:szCs w:val="20"/>
        </w:rPr>
        <w:t>requirements</w:t>
      </w:r>
      <w:r w:rsidR="000C40F8" w:rsidRPr="00BE5F17">
        <w:rPr>
          <w:rFonts w:hint="eastAsia"/>
          <w:szCs w:val="20"/>
        </w:rPr>
        <w:t xml:space="preserve"> in idle</w:t>
      </w:r>
      <w:r w:rsidR="006A45CA" w:rsidRPr="00BE5F17">
        <w:rPr>
          <w:rFonts w:hint="eastAsia"/>
          <w:szCs w:val="20"/>
        </w:rPr>
        <w:t>/inactive mode are related to the</w:t>
      </w:r>
      <w:r w:rsidR="00C35072" w:rsidRPr="00BE5F17">
        <w:rPr>
          <w:rFonts w:hint="eastAsia"/>
          <w:szCs w:val="20"/>
        </w:rPr>
        <w:t xml:space="preserve"> </w:t>
      </w:r>
      <w:r w:rsidR="00C35072" w:rsidRPr="00BE5F17">
        <w:rPr>
          <w:szCs w:val="20"/>
        </w:rPr>
        <w:t>SSB periodicity</w:t>
      </w:r>
      <w:r w:rsidR="00C35072" w:rsidRPr="00BE5F17">
        <w:rPr>
          <w:rFonts w:hint="eastAsia"/>
          <w:szCs w:val="20"/>
        </w:rPr>
        <w:t xml:space="preserve"> </w:t>
      </w:r>
      <w:r w:rsidR="00C35072" w:rsidRPr="00BE5F17">
        <w:rPr>
          <w:szCs w:val="20"/>
        </w:rPr>
        <w:t>extension</w:t>
      </w:r>
      <w:r w:rsidR="006A45CA" w:rsidRPr="00BE5F17">
        <w:rPr>
          <w:rFonts w:hint="eastAsia"/>
          <w:szCs w:val="20"/>
        </w:rPr>
        <w:t xml:space="preserve"> </w:t>
      </w:r>
      <w:r w:rsidR="006A45CA" w:rsidRPr="00BE5F17">
        <w:rPr>
          <w:szCs w:val="20"/>
        </w:rPr>
        <w:t>assumed by UE during initial access</w:t>
      </w:r>
      <w:r w:rsidR="00C35072" w:rsidRPr="00BE5F17">
        <w:rPr>
          <w:rFonts w:hint="eastAsia"/>
          <w:szCs w:val="20"/>
        </w:rPr>
        <w:t>.</w:t>
      </w:r>
      <w:r w:rsidR="006A45CA" w:rsidRPr="00BE5F17">
        <w:rPr>
          <w:rFonts w:hint="eastAsia"/>
          <w:szCs w:val="20"/>
        </w:rPr>
        <w:t xml:space="preserve"> However, in RAN4 spec, there </w:t>
      </w:r>
      <w:r w:rsidR="006A45CA" w:rsidRPr="00BE5F17">
        <w:rPr>
          <w:szCs w:val="20"/>
        </w:rPr>
        <w:t xml:space="preserve">is no </w:t>
      </w:r>
      <w:r w:rsidR="00663FCF" w:rsidRPr="00BE5F17">
        <w:rPr>
          <w:szCs w:val="20"/>
        </w:rPr>
        <w:t>explicit</w:t>
      </w:r>
      <w:r w:rsidR="006A45CA" w:rsidRPr="00BE5F17">
        <w:rPr>
          <w:szCs w:val="20"/>
        </w:rPr>
        <w:t xml:space="preserve"> SSB periodicity</w:t>
      </w:r>
      <w:r w:rsidR="006A45CA" w:rsidRPr="00BE5F17">
        <w:rPr>
          <w:rFonts w:hint="eastAsia"/>
          <w:szCs w:val="20"/>
        </w:rPr>
        <w:t xml:space="preserve"> in </w:t>
      </w:r>
      <w:r w:rsidR="00663FCF" w:rsidRPr="00BE5F17">
        <w:rPr>
          <w:szCs w:val="20"/>
        </w:rPr>
        <w:t xml:space="preserve">initial access </w:t>
      </w:r>
      <w:r w:rsidR="00663FCF" w:rsidRPr="00BE5F17">
        <w:rPr>
          <w:rFonts w:hint="eastAsia"/>
          <w:szCs w:val="20"/>
        </w:rPr>
        <w:t xml:space="preserve">related </w:t>
      </w:r>
      <w:r w:rsidR="006A45CA" w:rsidRPr="00BE5F17">
        <w:rPr>
          <w:szCs w:val="20"/>
        </w:rPr>
        <w:t xml:space="preserve">requirements, and only the </w:t>
      </w:r>
      <w:r w:rsidR="006A45CA" w:rsidRPr="00BE5F17">
        <w:rPr>
          <w:snapToGrid w:val="0"/>
        </w:rPr>
        <w:t>SMTC periodicity</w:t>
      </w:r>
      <w:r w:rsidR="006A45CA" w:rsidRPr="00BE5F17">
        <w:rPr>
          <w:szCs w:val="20"/>
        </w:rPr>
        <w:t xml:space="preserve"> is used to describe it</w:t>
      </w:r>
      <w:r w:rsidR="006A45CA" w:rsidRPr="00BE5F17">
        <w:rPr>
          <w:rFonts w:hint="eastAsia"/>
          <w:szCs w:val="20"/>
        </w:rPr>
        <w:t>, so it seems that there is no RRM spec impact.</w:t>
      </w:r>
    </w:p>
    <w:p w:rsidR="006A45CA" w:rsidRPr="00BE5F17" w:rsidRDefault="00C35072" w:rsidP="00515B93">
      <w:pPr>
        <w:spacing w:before="120" w:after="120"/>
        <w:jc w:val="left"/>
        <w:rPr>
          <w:b/>
          <w:szCs w:val="20"/>
        </w:rPr>
      </w:pPr>
      <w:r w:rsidRPr="00BE5F17">
        <w:rPr>
          <w:rFonts w:hint="eastAsia"/>
          <w:b/>
          <w:szCs w:val="20"/>
        </w:rPr>
        <w:t>Observation</w:t>
      </w:r>
      <w:r w:rsidR="00551323" w:rsidRPr="00BE5F17">
        <w:rPr>
          <w:rFonts w:hint="eastAsia"/>
          <w:b/>
          <w:szCs w:val="20"/>
        </w:rPr>
        <w:t xml:space="preserve"> 1</w:t>
      </w:r>
      <w:r w:rsidRPr="00BE5F17">
        <w:rPr>
          <w:rFonts w:hint="eastAsia"/>
          <w:b/>
          <w:szCs w:val="20"/>
        </w:rPr>
        <w:t xml:space="preserve">: </w:t>
      </w:r>
      <w:r w:rsidRPr="00BE5F17">
        <w:rPr>
          <w:rFonts w:hint="eastAsia"/>
          <w:b/>
          <w:lang w:val="sv-SE"/>
        </w:rPr>
        <w:t>RAN1 agreed that e</w:t>
      </w:r>
      <w:r w:rsidRPr="00BE5F17">
        <w:rPr>
          <w:b/>
          <w:lang w:val="sv-SE"/>
        </w:rPr>
        <w:t xml:space="preserve">xtending the periodicity of the half frames with </w:t>
      </w:r>
      <w:r w:rsidRPr="00BE5F17">
        <w:rPr>
          <w:rFonts w:hint="eastAsia"/>
          <w:b/>
          <w:lang w:val="sv-SE"/>
        </w:rPr>
        <w:t>SSB</w:t>
      </w:r>
      <w:r w:rsidRPr="00BE5F17">
        <w:rPr>
          <w:b/>
          <w:lang w:val="sv-SE"/>
        </w:rPr>
        <w:t xml:space="preserve"> assumed by UE during initial access</w:t>
      </w:r>
      <w:r w:rsidRPr="00BE5F17">
        <w:rPr>
          <w:rFonts w:hint="eastAsia"/>
          <w:b/>
          <w:lang w:val="sv-SE"/>
        </w:rPr>
        <w:t xml:space="preserve">, and RAN1 is still </w:t>
      </w:r>
      <w:r w:rsidRPr="00BE5F17">
        <w:rPr>
          <w:rFonts w:hint="eastAsia"/>
          <w:b/>
          <w:szCs w:val="20"/>
        </w:rPr>
        <w:t>discussing</w:t>
      </w:r>
      <w:r w:rsidRPr="00BE5F17">
        <w:rPr>
          <w:rFonts w:hint="eastAsia"/>
          <w:b/>
          <w:lang w:val="sv-SE"/>
        </w:rPr>
        <w:t xml:space="preserve"> the </w:t>
      </w:r>
      <w:r w:rsidRPr="00BE5F17">
        <w:rPr>
          <w:rFonts w:hint="eastAsia"/>
          <w:b/>
          <w:szCs w:val="20"/>
        </w:rPr>
        <w:t>d</w:t>
      </w:r>
      <w:r w:rsidRPr="00BE5F17">
        <w:rPr>
          <w:b/>
          <w:szCs w:val="20"/>
        </w:rPr>
        <w:t>efault value[s] with extended periodicity</w:t>
      </w:r>
      <w:r w:rsidRPr="00BE5F17">
        <w:rPr>
          <w:rFonts w:hint="eastAsia"/>
          <w:b/>
          <w:szCs w:val="20"/>
        </w:rPr>
        <w:t>.</w:t>
      </w:r>
    </w:p>
    <w:p w:rsidR="00663FCF" w:rsidRPr="00BE5F17" w:rsidRDefault="00663FCF" w:rsidP="00515B93">
      <w:pPr>
        <w:spacing w:before="120" w:after="120"/>
        <w:jc w:val="left"/>
        <w:rPr>
          <w:b/>
          <w:szCs w:val="20"/>
        </w:rPr>
      </w:pPr>
      <w:r w:rsidRPr="00BE5F17">
        <w:rPr>
          <w:rFonts w:hint="eastAsia"/>
          <w:b/>
          <w:szCs w:val="20"/>
        </w:rPr>
        <w:t>Observation</w:t>
      </w:r>
      <w:r w:rsidR="00551323" w:rsidRPr="00BE5F17">
        <w:rPr>
          <w:rFonts w:hint="eastAsia"/>
          <w:b/>
          <w:szCs w:val="20"/>
        </w:rPr>
        <w:t xml:space="preserve"> 2</w:t>
      </w:r>
      <w:r w:rsidRPr="00BE5F17">
        <w:rPr>
          <w:rFonts w:hint="eastAsia"/>
          <w:b/>
          <w:szCs w:val="20"/>
        </w:rPr>
        <w:t>: I</w:t>
      </w:r>
      <w:r w:rsidRPr="00BE5F17">
        <w:rPr>
          <w:b/>
          <w:szCs w:val="20"/>
        </w:rPr>
        <w:t xml:space="preserve">n RAN4 spec, there is no explicit SSB periodicity in </w:t>
      </w:r>
      <w:r w:rsidRPr="00BE5F17">
        <w:rPr>
          <w:rFonts w:hint="eastAsia"/>
          <w:b/>
          <w:szCs w:val="20"/>
        </w:rPr>
        <w:t>i</w:t>
      </w:r>
      <w:r w:rsidRPr="00BE5F17">
        <w:rPr>
          <w:b/>
          <w:szCs w:val="20"/>
        </w:rPr>
        <w:t>nitial access related requirements, and only the SMTC periodicity is used to describe it</w:t>
      </w:r>
      <w:r w:rsidRPr="00BE5F17">
        <w:rPr>
          <w:rFonts w:hint="eastAsia"/>
          <w:b/>
          <w:szCs w:val="20"/>
        </w:rPr>
        <w:t>.</w:t>
      </w:r>
    </w:p>
    <w:p w:rsidR="002142C7" w:rsidRDefault="002142C7" w:rsidP="00663FCF">
      <w:pPr>
        <w:spacing w:before="120" w:after="120"/>
        <w:jc w:val="left"/>
        <w:rPr>
          <w:b/>
          <w:lang w:val="sv-SE"/>
        </w:rPr>
      </w:pPr>
      <w:r w:rsidRPr="00BE5F17">
        <w:rPr>
          <w:rFonts w:hint="eastAsia"/>
          <w:b/>
          <w:lang w:val="sv-SE"/>
        </w:rPr>
        <w:t>Proposal</w:t>
      </w:r>
      <w:r w:rsidR="00663FCF" w:rsidRPr="00BE5F17">
        <w:rPr>
          <w:rFonts w:hint="eastAsia"/>
          <w:b/>
          <w:lang w:val="sv-SE"/>
        </w:rPr>
        <w:t xml:space="preserve"> </w:t>
      </w:r>
      <w:r w:rsidR="00551323" w:rsidRPr="00BE5F17">
        <w:rPr>
          <w:rFonts w:hint="eastAsia"/>
          <w:b/>
          <w:lang w:val="sv-SE"/>
        </w:rPr>
        <w:t>1</w:t>
      </w:r>
      <w:r w:rsidRPr="00BE5F17">
        <w:rPr>
          <w:rFonts w:hint="eastAsia"/>
          <w:b/>
          <w:lang w:val="sv-SE"/>
        </w:rPr>
        <w:t xml:space="preserve">: </w:t>
      </w:r>
      <w:r w:rsidR="00663FCF" w:rsidRPr="00BE5F17">
        <w:rPr>
          <w:rFonts w:hint="eastAsia"/>
          <w:b/>
          <w:lang w:val="sv-SE"/>
        </w:rPr>
        <w:t xml:space="preserve">Due to </w:t>
      </w:r>
      <w:r w:rsidR="00663FCF" w:rsidRPr="00BE5F17">
        <w:rPr>
          <w:b/>
          <w:lang w:val="sv-SE"/>
        </w:rPr>
        <w:t>SSB periodicity</w:t>
      </w:r>
      <w:r w:rsidR="00663FCF" w:rsidRPr="00BE5F17">
        <w:rPr>
          <w:rFonts w:hint="eastAsia"/>
          <w:b/>
          <w:lang w:val="sv-SE"/>
        </w:rPr>
        <w:t xml:space="preserve"> </w:t>
      </w:r>
      <w:r w:rsidR="00663FCF" w:rsidRPr="00BE5F17">
        <w:rPr>
          <w:b/>
          <w:lang w:val="sv-SE"/>
        </w:rPr>
        <w:t>extension</w:t>
      </w:r>
      <w:r w:rsidR="00663FCF" w:rsidRPr="00BE5F17">
        <w:rPr>
          <w:rFonts w:hint="eastAsia"/>
          <w:b/>
          <w:lang w:val="sv-SE"/>
        </w:rPr>
        <w:t xml:space="preserve"> </w:t>
      </w:r>
      <w:r w:rsidR="00663FCF" w:rsidRPr="00BE5F17">
        <w:rPr>
          <w:b/>
          <w:lang w:val="sv-SE"/>
        </w:rPr>
        <w:t>assumed by UE during initial access</w:t>
      </w:r>
      <w:r w:rsidR="00663FCF" w:rsidRPr="00BE5F17">
        <w:rPr>
          <w:rFonts w:hint="eastAsia"/>
          <w:b/>
          <w:lang w:val="sv-SE"/>
        </w:rPr>
        <w:t xml:space="preserve">, there </w:t>
      </w:r>
      <w:r w:rsidR="00D930D8">
        <w:rPr>
          <w:rFonts w:hint="eastAsia"/>
          <w:b/>
          <w:lang w:val="sv-SE"/>
        </w:rPr>
        <w:t>may be</w:t>
      </w:r>
      <w:r w:rsidR="00663FCF" w:rsidRPr="00BE5F17">
        <w:rPr>
          <w:rFonts w:hint="eastAsia"/>
          <w:b/>
          <w:lang w:val="sv-SE"/>
        </w:rPr>
        <w:t xml:space="preserve"> no </w:t>
      </w:r>
      <w:r w:rsidR="00E22C94" w:rsidRPr="00E22C94">
        <w:rPr>
          <w:b/>
          <w:lang w:val="sv-SE"/>
        </w:rPr>
        <w:t>explicit</w:t>
      </w:r>
      <w:r w:rsidR="00E22C94" w:rsidRPr="00E22C94">
        <w:rPr>
          <w:rFonts w:hint="eastAsia"/>
          <w:b/>
          <w:lang w:val="sv-SE"/>
        </w:rPr>
        <w:t xml:space="preserve"> </w:t>
      </w:r>
      <w:r w:rsidR="00663FCF" w:rsidRPr="00BE5F17">
        <w:rPr>
          <w:rFonts w:hint="eastAsia"/>
          <w:b/>
          <w:lang w:val="sv-SE"/>
        </w:rPr>
        <w:t>RRM spec impact on i</w:t>
      </w:r>
      <w:r w:rsidR="00663FCF" w:rsidRPr="00BE5F17">
        <w:rPr>
          <w:b/>
          <w:lang w:val="sv-SE"/>
        </w:rPr>
        <w:t>nitial</w:t>
      </w:r>
      <w:r w:rsidR="00663FCF" w:rsidRPr="00BE5F17">
        <w:rPr>
          <w:rFonts w:hint="eastAsia"/>
          <w:b/>
          <w:lang w:val="sv-SE"/>
        </w:rPr>
        <w:t xml:space="preserve"> </w:t>
      </w:r>
      <w:r w:rsidR="00663FCF" w:rsidRPr="00BE5F17">
        <w:rPr>
          <w:b/>
          <w:lang w:val="sv-SE"/>
        </w:rPr>
        <w:t>access related requirements</w:t>
      </w:r>
      <w:r w:rsidR="00663FCF" w:rsidRPr="00BE5F17">
        <w:rPr>
          <w:rFonts w:hint="eastAsia"/>
          <w:b/>
          <w:lang w:val="sv-SE"/>
        </w:rPr>
        <w:t>.</w:t>
      </w:r>
    </w:p>
    <w:p w:rsidR="00055E3C" w:rsidRDefault="00055E3C" w:rsidP="00663FCF">
      <w:pPr>
        <w:spacing w:before="120" w:after="120"/>
        <w:jc w:val="left"/>
        <w:rPr>
          <w:szCs w:val="20"/>
        </w:rPr>
      </w:pPr>
      <w:r w:rsidRPr="00055E3C">
        <w:rPr>
          <w:rFonts w:hint="eastAsia"/>
          <w:szCs w:val="20"/>
        </w:rPr>
        <w:t xml:space="preserve">In addition, if </w:t>
      </w:r>
      <w:r w:rsidRPr="00055E3C">
        <w:rPr>
          <w:szCs w:val="20"/>
        </w:rPr>
        <w:t xml:space="preserve">the UE transitions between any two states when being configured with </w:t>
      </w:r>
      <w:r w:rsidRPr="00BE5F17">
        <w:rPr>
          <w:szCs w:val="20"/>
        </w:rPr>
        <w:t>SSB periodicity</w:t>
      </w:r>
      <w:r w:rsidR="000619FA">
        <w:rPr>
          <w:rFonts w:hint="eastAsia"/>
          <w:szCs w:val="20"/>
        </w:rPr>
        <w:t xml:space="preserve"> or </w:t>
      </w:r>
      <w:r>
        <w:rPr>
          <w:rFonts w:hint="eastAsia"/>
          <w:szCs w:val="20"/>
        </w:rPr>
        <w:t>extend</w:t>
      </w:r>
      <w:r w:rsidRPr="00055E3C">
        <w:rPr>
          <w:szCs w:val="20"/>
        </w:rPr>
        <w:t xml:space="preserve">ing </w:t>
      </w:r>
      <w:r w:rsidRPr="00BE5F17">
        <w:rPr>
          <w:szCs w:val="20"/>
        </w:rPr>
        <w:t>SSB periodicity</w:t>
      </w:r>
      <w:r w:rsidRPr="00055E3C">
        <w:rPr>
          <w:szCs w:val="20"/>
        </w:rPr>
        <w:t xml:space="preserve">, </w:t>
      </w:r>
      <w:r>
        <w:rPr>
          <w:rFonts w:hint="eastAsia"/>
          <w:szCs w:val="20"/>
        </w:rPr>
        <w:t xml:space="preserve">RAN4 may need to discuss whether and how to define such a </w:t>
      </w:r>
      <w:r w:rsidRPr="00055E3C">
        <w:rPr>
          <w:szCs w:val="20"/>
        </w:rPr>
        <w:t>transition requirement</w:t>
      </w:r>
      <w:r>
        <w:rPr>
          <w:rFonts w:hint="eastAsia"/>
          <w:szCs w:val="20"/>
        </w:rPr>
        <w:t xml:space="preserve"> from one state to other state that UE need to meet.</w:t>
      </w:r>
    </w:p>
    <w:p w:rsidR="00055E3C" w:rsidRDefault="00055E3C" w:rsidP="002A2225">
      <w:pPr>
        <w:spacing w:before="120" w:after="0"/>
        <w:jc w:val="left"/>
        <w:rPr>
          <w:b/>
          <w:lang w:val="sv-SE"/>
        </w:rPr>
      </w:pPr>
      <w:r w:rsidRPr="00BE5F17">
        <w:rPr>
          <w:rFonts w:hint="eastAsia"/>
          <w:b/>
          <w:lang w:val="sv-SE"/>
        </w:rPr>
        <w:t xml:space="preserve">Proposal </w:t>
      </w:r>
      <w:r>
        <w:rPr>
          <w:rFonts w:hint="eastAsia"/>
          <w:b/>
          <w:lang w:val="sv-SE"/>
        </w:rPr>
        <w:t>2</w:t>
      </w:r>
      <w:r w:rsidRPr="00BE5F17">
        <w:rPr>
          <w:rFonts w:hint="eastAsia"/>
          <w:b/>
          <w:lang w:val="sv-SE"/>
        </w:rPr>
        <w:t>:</w:t>
      </w:r>
      <w:r w:rsidRPr="00055E3C">
        <w:t xml:space="preserve"> </w:t>
      </w:r>
      <w:r w:rsidR="000619FA" w:rsidRPr="000619FA">
        <w:rPr>
          <w:b/>
          <w:lang w:val="sv-SE"/>
        </w:rPr>
        <w:t xml:space="preserve">RAN4 need to discuss whether and how to define </w:t>
      </w:r>
      <w:r w:rsidR="000619FA">
        <w:rPr>
          <w:rFonts w:hint="eastAsia"/>
          <w:b/>
          <w:lang w:val="sv-SE"/>
        </w:rPr>
        <w:t>the</w:t>
      </w:r>
      <w:r w:rsidR="000619FA" w:rsidRPr="000619FA">
        <w:rPr>
          <w:b/>
          <w:lang w:val="sv-SE"/>
        </w:rPr>
        <w:t xml:space="preserve"> transition requirement </w:t>
      </w:r>
      <w:r w:rsidR="000619FA">
        <w:rPr>
          <w:rFonts w:hint="eastAsia"/>
          <w:b/>
          <w:lang w:val="sv-SE"/>
        </w:rPr>
        <w:t>for the following case:</w:t>
      </w:r>
    </w:p>
    <w:p w:rsidR="000619FA" w:rsidRPr="000619FA" w:rsidRDefault="000619FA" w:rsidP="000619FA">
      <w:pPr>
        <w:pStyle w:val="afa"/>
        <w:numPr>
          <w:ilvl w:val="0"/>
          <w:numId w:val="31"/>
        </w:numPr>
        <w:spacing w:before="0" w:after="120" w:line="240" w:lineRule="auto"/>
        <w:ind w:firstLineChars="0"/>
        <w:jc w:val="left"/>
        <w:rPr>
          <w:b/>
          <w:szCs w:val="20"/>
        </w:rPr>
      </w:pPr>
      <w:r>
        <w:rPr>
          <w:rFonts w:hint="eastAsia"/>
          <w:b/>
          <w:szCs w:val="20"/>
        </w:rPr>
        <w:t>T</w:t>
      </w:r>
      <w:r w:rsidRPr="000619FA">
        <w:rPr>
          <w:b/>
          <w:szCs w:val="20"/>
        </w:rPr>
        <w:t>he UE transitions between any two states when being configured with SSB periodicity</w:t>
      </w:r>
      <w:r w:rsidRPr="000619FA">
        <w:rPr>
          <w:rFonts w:hint="eastAsia"/>
          <w:b/>
          <w:szCs w:val="20"/>
        </w:rPr>
        <w:t xml:space="preserve"> or</w:t>
      </w:r>
      <w:r w:rsidRPr="000619FA">
        <w:rPr>
          <w:b/>
          <w:szCs w:val="20"/>
        </w:rPr>
        <w:t xml:space="preserve"> </w:t>
      </w:r>
      <w:r w:rsidRPr="000619FA">
        <w:rPr>
          <w:rFonts w:hint="eastAsia"/>
          <w:b/>
          <w:szCs w:val="20"/>
        </w:rPr>
        <w:t>extend</w:t>
      </w:r>
      <w:r w:rsidRPr="000619FA">
        <w:rPr>
          <w:b/>
          <w:szCs w:val="20"/>
        </w:rPr>
        <w:t>ing SSB periodicity</w:t>
      </w:r>
      <w:r w:rsidRPr="000619FA">
        <w:rPr>
          <w:rFonts w:hint="eastAsia"/>
          <w:b/>
          <w:szCs w:val="20"/>
        </w:rPr>
        <w:t>.</w:t>
      </w:r>
    </w:p>
    <w:p w:rsidR="00510E1B" w:rsidRPr="00BE5F17" w:rsidRDefault="00930664" w:rsidP="00510E1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b/>
          <w:bCs/>
          <w:kern w:val="2"/>
          <w:sz w:val="21"/>
          <w:szCs w:val="21"/>
          <w:lang w:val="sv-SE"/>
        </w:rPr>
        <w:t xml:space="preserve">Sub-topic </w:t>
      </w:r>
      <w:r>
        <w:rPr>
          <w:rFonts w:ascii="Times New Roman" w:hAnsi="Times New Roman" w:hint="eastAsia"/>
          <w:b/>
          <w:bCs/>
          <w:kern w:val="2"/>
          <w:sz w:val="21"/>
          <w:szCs w:val="21"/>
          <w:lang w:val="sv-SE"/>
        </w:rPr>
        <w:t>1</w:t>
      </w:r>
      <w:r w:rsidR="00EC34B5" w:rsidRPr="00BE5F17">
        <w:rPr>
          <w:rFonts w:ascii="Times New Roman" w:hAnsi="Times New Roman"/>
          <w:b/>
          <w:bCs/>
          <w:kern w:val="2"/>
          <w:sz w:val="21"/>
          <w:szCs w:val="21"/>
          <w:lang w:val="sv-SE"/>
        </w:rPr>
        <w:t>-</w:t>
      </w:r>
      <w:r w:rsidR="00EC34B5" w:rsidRPr="00BE5F17">
        <w:rPr>
          <w:rFonts w:ascii="Times New Roman" w:hAnsi="Times New Roman" w:hint="eastAsia"/>
          <w:b/>
          <w:bCs/>
          <w:kern w:val="2"/>
          <w:sz w:val="21"/>
          <w:szCs w:val="21"/>
          <w:lang w:val="sv-SE"/>
        </w:rPr>
        <w:t>2</w:t>
      </w:r>
      <w:r w:rsidR="00510E1B" w:rsidRPr="00BE5F17">
        <w:rPr>
          <w:rFonts w:ascii="Times New Roman" w:hAnsi="Times New Roman"/>
          <w:b/>
          <w:bCs/>
          <w:kern w:val="2"/>
          <w:sz w:val="21"/>
          <w:szCs w:val="21"/>
          <w:lang w:val="sv-SE"/>
        </w:rPr>
        <w:t xml:space="preserve"> Other RRM impacts</w:t>
      </w:r>
    </w:p>
    <w:p w:rsidR="00510E1B" w:rsidRPr="006D0851" w:rsidRDefault="00510E1B" w:rsidP="00510E1B">
      <w:pPr>
        <w:spacing w:before="120" w:after="240"/>
        <w:rPr>
          <w:rFonts w:eastAsia="MS Mincho"/>
          <w:b/>
          <w:szCs w:val="20"/>
          <w:u w:val="single"/>
          <w:lang w:eastAsia="ko-KR"/>
        </w:rPr>
      </w:pPr>
      <w:r w:rsidRPr="006D0851">
        <w:rPr>
          <w:rFonts w:eastAsia="MS Mincho"/>
          <w:b/>
          <w:szCs w:val="20"/>
          <w:u w:val="single"/>
          <w:lang w:eastAsia="ko-KR"/>
        </w:rPr>
        <w:t>Beam switching related issues</w:t>
      </w:r>
    </w:p>
    <w:p w:rsidR="00510E1B" w:rsidRPr="00BE5F17" w:rsidRDefault="00027220" w:rsidP="00027220">
      <w:pPr>
        <w:spacing w:before="240" w:after="120"/>
        <w:jc w:val="left"/>
        <w:rPr>
          <w:lang w:val="sv-SE"/>
        </w:rPr>
      </w:pPr>
      <w:r w:rsidRPr="00BE5F17">
        <w:rPr>
          <w:lang w:val="sv-SE"/>
        </w:rPr>
        <w:t xml:space="preserve">In the last meeting, </w:t>
      </w:r>
      <w:r w:rsidRPr="00BE5F17">
        <w:rPr>
          <w:rFonts w:hint="eastAsia"/>
          <w:lang w:val="sv-SE"/>
        </w:rPr>
        <w:t>some proposals of b</w:t>
      </w:r>
      <w:r w:rsidRPr="00BE5F17">
        <w:rPr>
          <w:lang w:val="sv-SE"/>
        </w:rPr>
        <w:t>eam switching are copied as below [3]:</w:t>
      </w:r>
    </w:p>
    <w:tbl>
      <w:tblPr>
        <w:tblStyle w:val="af8"/>
        <w:tblW w:w="0" w:type="auto"/>
        <w:tblLook w:val="04A0" w:firstRow="1" w:lastRow="0" w:firstColumn="1" w:lastColumn="0" w:noHBand="0" w:noVBand="1"/>
      </w:tblPr>
      <w:tblGrid>
        <w:gridCol w:w="9855"/>
      </w:tblGrid>
      <w:tr w:rsidR="00BE5F17" w:rsidRPr="00BE5F17" w:rsidTr="00510E1B">
        <w:tc>
          <w:tcPr>
            <w:tcW w:w="9855" w:type="dxa"/>
          </w:tcPr>
          <w:p w:rsidR="00510E1B" w:rsidRPr="00BE5F17" w:rsidRDefault="00510E1B" w:rsidP="00510E1B">
            <w:pPr>
              <w:rPr>
                <w:b/>
                <w:bCs/>
                <w:sz w:val="20"/>
                <w:szCs w:val="24"/>
              </w:rPr>
            </w:pPr>
            <w:r w:rsidRPr="00BE5F17">
              <w:rPr>
                <w:b/>
              </w:rPr>
              <w:t xml:space="preserve">&lt;Way Forward&gt; </w:t>
            </w:r>
            <w:r w:rsidRPr="00BE5F17">
              <w:rPr>
                <w:rFonts w:eastAsiaTheme="minorEastAsia"/>
                <w:b/>
              </w:rPr>
              <w:t>:</w:t>
            </w:r>
            <w:r w:rsidRPr="00BE5F17">
              <w:rPr>
                <w:b/>
                <w:bCs/>
                <w:szCs w:val="24"/>
              </w:rPr>
              <w:t xml:space="preserve"> Further discuss the following proposal</w:t>
            </w:r>
          </w:p>
          <w:p w:rsidR="00510E1B" w:rsidRPr="00BE5F17" w:rsidRDefault="00510E1B" w:rsidP="00F957C0">
            <w:pPr>
              <w:pStyle w:val="afa"/>
              <w:widowControl/>
              <w:numPr>
                <w:ilvl w:val="0"/>
                <w:numId w:val="27"/>
              </w:numPr>
              <w:spacing w:before="0" w:after="120" w:line="240" w:lineRule="auto"/>
              <w:ind w:left="720" w:firstLineChars="0"/>
              <w:contextualSpacing/>
              <w:jc w:val="left"/>
              <w:rPr>
                <w:lang w:val="en-US"/>
              </w:rPr>
            </w:pPr>
            <w:bookmarkStart w:id="8" w:name="OLE_LINK8"/>
            <w:bookmarkStart w:id="9" w:name="OLE_LINK9"/>
            <w:r w:rsidRPr="00BE5F17">
              <w:t>Proposal 1 (Ericsson): RAN4 to check if beam steering latency other than 0 may impact RRM requirements.</w:t>
            </w:r>
          </w:p>
          <w:p w:rsidR="00510E1B" w:rsidRPr="00BE5F17" w:rsidRDefault="00510E1B" w:rsidP="00F957C0">
            <w:pPr>
              <w:pStyle w:val="afa"/>
              <w:widowControl/>
              <w:numPr>
                <w:ilvl w:val="0"/>
                <w:numId w:val="27"/>
              </w:numPr>
              <w:spacing w:before="0" w:after="120" w:line="240" w:lineRule="auto"/>
              <w:ind w:left="720" w:firstLineChars="0"/>
              <w:contextualSpacing/>
              <w:jc w:val="left"/>
            </w:pPr>
            <w:r w:rsidRPr="00BE5F17">
              <w:t>Proposal 2 (Ericsson): RAN4 to check if timing offset/error (between beam switching timing and DL/UL framework) may impact RRM requirements.</w:t>
            </w:r>
          </w:p>
          <w:p w:rsidR="00510E1B" w:rsidRPr="00BE5F17" w:rsidRDefault="00510E1B" w:rsidP="00F957C0">
            <w:pPr>
              <w:pStyle w:val="afa"/>
              <w:widowControl/>
              <w:numPr>
                <w:ilvl w:val="0"/>
                <w:numId w:val="27"/>
              </w:numPr>
              <w:spacing w:before="0" w:after="120" w:line="240" w:lineRule="auto"/>
              <w:ind w:left="720" w:firstLineChars="0"/>
              <w:contextualSpacing/>
              <w:jc w:val="left"/>
            </w:pPr>
            <w:r w:rsidRPr="00BE5F17">
              <w:t>Proposal 3 (Ericsson): If applicable, the requirements for quasi-</w:t>
            </w:r>
            <w:proofErr w:type="spellStart"/>
            <w:r w:rsidRPr="00BE5F17">
              <w:t>earth_fixed</w:t>
            </w:r>
            <w:proofErr w:type="spellEnd"/>
            <w:r w:rsidRPr="00BE5F17">
              <w:t xml:space="preserve"> cell and earth_ moving cell both shall be studied with respect to the beam hopping scheme.</w:t>
            </w:r>
            <w:bookmarkEnd w:id="8"/>
            <w:bookmarkEnd w:id="9"/>
          </w:p>
        </w:tc>
      </w:tr>
    </w:tbl>
    <w:p w:rsidR="00027220" w:rsidRPr="00BE5F17" w:rsidRDefault="00027220" w:rsidP="005040FF">
      <w:pPr>
        <w:spacing w:before="120" w:after="120"/>
        <w:jc w:val="left"/>
        <w:rPr>
          <w:szCs w:val="24"/>
        </w:rPr>
      </w:pPr>
      <w:r w:rsidRPr="00BE5F17">
        <w:rPr>
          <w:rFonts w:eastAsiaTheme="minorEastAsia" w:hint="eastAsia"/>
          <w:iCs/>
        </w:rPr>
        <w:t>For proposal 1, we t</w:t>
      </w:r>
      <w:r w:rsidR="00341081" w:rsidRPr="00BE5F17">
        <w:rPr>
          <w:rFonts w:eastAsiaTheme="minorEastAsia" w:hint="eastAsia"/>
          <w:iCs/>
        </w:rPr>
        <w:t xml:space="preserve">hink that </w:t>
      </w:r>
      <w:r w:rsidR="00341081" w:rsidRPr="00BE5F17">
        <w:rPr>
          <w:rFonts w:eastAsiaTheme="minorEastAsia"/>
          <w:iCs/>
        </w:rPr>
        <w:t>proponent</w:t>
      </w:r>
      <w:r w:rsidR="00341081" w:rsidRPr="00BE5F17">
        <w:rPr>
          <w:rFonts w:eastAsiaTheme="minorEastAsia" w:hint="eastAsia"/>
          <w:iCs/>
        </w:rPr>
        <w:t xml:space="preserve"> should clarify what </w:t>
      </w:r>
      <w:r w:rsidR="00341081" w:rsidRPr="00BE5F17">
        <w:rPr>
          <w:szCs w:val="24"/>
        </w:rPr>
        <w:t>beam steering latency</w:t>
      </w:r>
      <w:r w:rsidR="00341081" w:rsidRPr="00BE5F17">
        <w:rPr>
          <w:rFonts w:hint="eastAsia"/>
          <w:szCs w:val="24"/>
        </w:rPr>
        <w:t xml:space="preserve"> is. </w:t>
      </w:r>
      <w:r w:rsidR="0008337F">
        <w:rPr>
          <w:rFonts w:hint="eastAsia"/>
          <w:szCs w:val="24"/>
        </w:rPr>
        <w:t xml:space="preserve">If it is </w:t>
      </w:r>
      <w:r w:rsidR="0008337F">
        <w:t>additional delay caused by setting the phase coefficient for different antenna elements</w:t>
      </w:r>
      <w:r w:rsidR="002B39E5">
        <w:rPr>
          <w:rFonts w:hint="eastAsia"/>
        </w:rPr>
        <w:t xml:space="preserve">, it may be defined from the SAN and </w:t>
      </w:r>
      <w:r w:rsidR="002B39E5">
        <w:rPr>
          <w:rFonts w:hint="eastAsia"/>
          <w:szCs w:val="24"/>
        </w:rPr>
        <w:t>w</w:t>
      </w:r>
      <w:r w:rsidR="00341081" w:rsidRPr="00BE5F17">
        <w:rPr>
          <w:rFonts w:hint="eastAsia"/>
          <w:szCs w:val="24"/>
        </w:rPr>
        <w:t xml:space="preserve">e consider </w:t>
      </w:r>
      <w:r w:rsidR="002B39E5">
        <w:rPr>
          <w:rFonts w:hint="eastAsia"/>
          <w:szCs w:val="24"/>
        </w:rPr>
        <w:t>it</w:t>
      </w:r>
      <w:r w:rsidR="00341081" w:rsidRPr="00BE5F17">
        <w:rPr>
          <w:rFonts w:hint="eastAsia"/>
          <w:szCs w:val="24"/>
        </w:rPr>
        <w:t xml:space="preserve"> is the </w:t>
      </w:r>
      <w:r w:rsidR="00341081" w:rsidRPr="00BE5F17">
        <w:rPr>
          <w:szCs w:val="24"/>
        </w:rPr>
        <w:t>delay of antenna switching</w:t>
      </w:r>
      <w:r w:rsidR="00111F60" w:rsidRPr="00BE5F17">
        <w:rPr>
          <w:rFonts w:hint="eastAsia"/>
          <w:szCs w:val="24"/>
        </w:rPr>
        <w:t xml:space="preserve"> </w:t>
      </w:r>
      <w:r w:rsidR="00111F60" w:rsidRPr="00BE5F17">
        <w:rPr>
          <w:rFonts w:hint="eastAsia"/>
        </w:rPr>
        <w:t>for b</w:t>
      </w:r>
      <w:r w:rsidR="00111F60" w:rsidRPr="00BE5F17">
        <w:t>eam hopping</w:t>
      </w:r>
      <w:r w:rsidR="002B39E5">
        <w:rPr>
          <w:rFonts w:hint="eastAsia"/>
          <w:szCs w:val="24"/>
        </w:rPr>
        <w:t>. In our view,</w:t>
      </w:r>
      <w:r w:rsidR="002F51EB" w:rsidRPr="00BE5F17">
        <w:rPr>
          <w:rFonts w:hint="eastAsia"/>
          <w:szCs w:val="24"/>
        </w:rPr>
        <w:t xml:space="preserve"> so </w:t>
      </w:r>
      <w:r w:rsidR="002B39E5" w:rsidRPr="00BE5F17">
        <w:rPr>
          <w:rFonts w:hint="eastAsia"/>
          <w:szCs w:val="24"/>
        </w:rPr>
        <w:t xml:space="preserve">the </w:t>
      </w:r>
      <w:r w:rsidR="002B39E5" w:rsidRPr="00BE5F17">
        <w:rPr>
          <w:szCs w:val="24"/>
        </w:rPr>
        <w:t>delay of antenna switching</w:t>
      </w:r>
      <w:r w:rsidR="002F51EB" w:rsidRPr="00BE5F17">
        <w:rPr>
          <w:rFonts w:hint="eastAsia"/>
          <w:szCs w:val="24"/>
        </w:rPr>
        <w:t xml:space="preserve"> is </w:t>
      </w:r>
      <w:r w:rsidR="002F51EB" w:rsidRPr="00BE5F17">
        <w:rPr>
          <w:szCs w:val="24"/>
        </w:rPr>
        <w:t xml:space="preserve">only in the nanosecond range, </w:t>
      </w:r>
      <w:r w:rsidR="002B39E5">
        <w:rPr>
          <w:rFonts w:hint="eastAsia"/>
          <w:szCs w:val="24"/>
        </w:rPr>
        <w:t>so</w:t>
      </w:r>
      <w:r w:rsidR="002F51EB" w:rsidRPr="00BE5F17">
        <w:rPr>
          <w:szCs w:val="24"/>
        </w:rPr>
        <w:t xml:space="preserve"> it's </w:t>
      </w:r>
      <w:r w:rsidR="00A672E4" w:rsidRPr="00BE5F17">
        <w:rPr>
          <w:rFonts w:hint="eastAsia"/>
          <w:szCs w:val="24"/>
        </w:rPr>
        <w:t>short</w:t>
      </w:r>
      <w:r w:rsidR="002F51EB" w:rsidRPr="00BE5F17">
        <w:rPr>
          <w:szCs w:val="24"/>
        </w:rPr>
        <w:t xml:space="preserve"> enough to be ignored</w:t>
      </w:r>
      <w:r w:rsidR="005040FF" w:rsidRPr="00BE5F17">
        <w:rPr>
          <w:rFonts w:hint="eastAsia"/>
          <w:szCs w:val="24"/>
        </w:rPr>
        <w:t>.</w:t>
      </w:r>
      <w:r w:rsidR="002B39E5">
        <w:rPr>
          <w:rFonts w:hint="eastAsia"/>
          <w:szCs w:val="24"/>
        </w:rPr>
        <w:t xml:space="preserve"> </w:t>
      </w:r>
    </w:p>
    <w:p w:rsidR="00A672E4" w:rsidRPr="00BE5F17" w:rsidRDefault="00A672E4" w:rsidP="005040FF">
      <w:pPr>
        <w:spacing w:before="120" w:after="120"/>
        <w:jc w:val="left"/>
        <w:rPr>
          <w:b/>
          <w:szCs w:val="24"/>
        </w:rPr>
      </w:pPr>
      <w:r w:rsidRPr="00BE5F17">
        <w:rPr>
          <w:rFonts w:hint="eastAsia"/>
          <w:b/>
          <w:szCs w:val="24"/>
        </w:rPr>
        <w:t xml:space="preserve">Proposal </w:t>
      </w:r>
      <w:r w:rsidR="002A2225">
        <w:rPr>
          <w:rFonts w:hint="eastAsia"/>
          <w:b/>
          <w:szCs w:val="24"/>
        </w:rPr>
        <w:t>3</w:t>
      </w:r>
      <w:r w:rsidRPr="00BE5F17">
        <w:rPr>
          <w:rFonts w:hint="eastAsia"/>
          <w:b/>
          <w:szCs w:val="24"/>
        </w:rPr>
        <w:t xml:space="preserve">: The </w:t>
      </w:r>
      <w:r w:rsidRPr="00BE5F17">
        <w:rPr>
          <w:b/>
          <w:szCs w:val="24"/>
        </w:rPr>
        <w:t>beam steering latency</w:t>
      </w:r>
      <w:r w:rsidRPr="00BE5F17">
        <w:rPr>
          <w:rFonts w:hint="eastAsia"/>
          <w:b/>
          <w:szCs w:val="24"/>
        </w:rPr>
        <w:t xml:space="preserve"> should be further clarified by </w:t>
      </w:r>
      <w:r w:rsidRPr="00BE5F17">
        <w:rPr>
          <w:b/>
          <w:szCs w:val="24"/>
        </w:rPr>
        <w:t>proponent</w:t>
      </w:r>
      <w:r w:rsidRPr="00BE5F17">
        <w:rPr>
          <w:rFonts w:hint="eastAsia"/>
          <w:b/>
          <w:szCs w:val="24"/>
        </w:rPr>
        <w:t>.</w:t>
      </w:r>
    </w:p>
    <w:p w:rsidR="00A672E4" w:rsidRPr="00BE5F17" w:rsidRDefault="00A672E4" w:rsidP="005040FF">
      <w:pPr>
        <w:spacing w:before="120" w:after="120"/>
        <w:jc w:val="left"/>
        <w:rPr>
          <w:b/>
          <w:szCs w:val="24"/>
        </w:rPr>
      </w:pPr>
      <w:r w:rsidRPr="00BE5F17">
        <w:rPr>
          <w:rFonts w:hint="eastAsia"/>
          <w:b/>
          <w:szCs w:val="24"/>
        </w:rPr>
        <w:t xml:space="preserve">Proposal </w:t>
      </w:r>
      <w:r w:rsidR="002A2225">
        <w:rPr>
          <w:rFonts w:hint="eastAsia"/>
          <w:b/>
          <w:szCs w:val="24"/>
        </w:rPr>
        <w:t>4</w:t>
      </w:r>
      <w:r w:rsidRPr="00BE5F17">
        <w:rPr>
          <w:rFonts w:hint="eastAsia"/>
          <w:b/>
          <w:szCs w:val="24"/>
        </w:rPr>
        <w:t>: T</w:t>
      </w:r>
      <w:r w:rsidRPr="00BE5F17">
        <w:rPr>
          <w:b/>
          <w:szCs w:val="24"/>
        </w:rPr>
        <w:t>he delay of antenna switching for beam hopping</w:t>
      </w:r>
      <w:r w:rsidRPr="00BE5F17">
        <w:rPr>
          <w:rFonts w:hint="eastAsia"/>
          <w:b/>
          <w:szCs w:val="24"/>
        </w:rPr>
        <w:t xml:space="preserve"> is </w:t>
      </w:r>
      <w:r w:rsidRPr="00BE5F17">
        <w:rPr>
          <w:b/>
          <w:szCs w:val="24"/>
        </w:rPr>
        <w:t xml:space="preserve">short enough </w:t>
      </w:r>
      <w:r w:rsidR="002B39E5">
        <w:rPr>
          <w:rFonts w:hint="eastAsia"/>
          <w:b/>
          <w:szCs w:val="24"/>
        </w:rPr>
        <w:t>and can</w:t>
      </w:r>
      <w:r w:rsidRPr="00BE5F17">
        <w:rPr>
          <w:b/>
          <w:szCs w:val="24"/>
        </w:rPr>
        <w:t xml:space="preserve"> be ignored.</w:t>
      </w:r>
    </w:p>
    <w:p w:rsidR="005040FF" w:rsidRPr="00BE5F17" w:rsidRDefault="005040FF" w:rsidP="005040FF">
      <w:pPr>
        <w:spacing w:before="120" w:after="120"/>
        <w:jc w:val="left"/>
        <w:rPr>
          <w:rFonts w:eastAsiaTheme="minorEastAsia"/>
          <w:iCs/>
        </w:rPr>
      </w:pPr>
      <w:r w:rsidRPr="00BE5F17">
        <w:rPr>
          <w:rFonts w:hint="eastAsia"/>
          <w:szCs w:val="24"/>
        </w:rPr>
        <w:lastRenderedPageBreak/>
        <w:t xml:space="preserve">For </w:t>
      </w:r>
      <w:r w:rsidRPr="00BE5F17">
        <w:rPr>
          <w:rFonts w:eastAsiaTheme="minorEastAsia" w:hint="eastAsia"/>
          <w:iCs/>
        </w:rPr>
        <w:t xml:space="preserve">proposal 2, we think that </w:t>
      </w:r>
      <w:r w:rsidRPr="00BE5F17">
        <w:rPr>
          <w:rFonts w:eastAsiaTheme="minorEastAsia"/>
          <w:iCs/>
        </w:rPr>
        <w:t>proponent</w:t>
      </w:r>
      <w:r w:rsidRPr="00BE5F17">
        <w:rPr>
          <w:rFonts w:eastAsiaTheme="minorEastAsia" w:hint="eastAsia"/>
          <w:iCs/>
        </w:rPr>
        <w:t xml:space="preserve"> also should clarify what </w:t>
      </w:r>
      <w:r w:rsidRPr="00BE5F17">
        <w:t xml:space="preserve">timing offset/error (between beam switching timing and DL/UL framework) </w:t>
      </w:r>
      <w:r w:rsidRPr="00BE5F17">
        <w:rPr>
          <w:rFonts w:hint="eastAsia"/>
          <w:szCs w:val="24"/>
        </w:rPr>
        <w:t>is.</w:t>
      </w:r>
      <w:bookmarkStart w:id="10" w:name="OLE_LINK10"/>
      <w:bookmarkStart w:id="11" w:name="OLE_LINK11"/>
      <w:r w:rsidRPr="00BE5F17">
        <w:rPr>
          <w:rFonts w:hint="eastAsia"/>
          <w:szCs w:val="24"/>
        </w:rPr>
        <w:t xml:space="preserve"> </w:t>
      </w:r>
      <w:r w:rsidR="00D930D8">
        <w:rPr>
          <w:szCs w:val="24"/>
        </w:rPr>
        <w:t>I</w:t>
      </w:r>
      <w:r w:rsidR="00D930D8">
        <w:rPr>
          <w:rFonts w:hint="eastAsia"/>
          <w:szCs w:val="24"/>
        </w:rPr>
        <w:t xml:space="preserve">f the related issue is caused by </w:t>
      </w:r>
      <w:r w:rsidR="00D930D8">
        <w:t xml:space="preserve">the </w:t>
      </w:r>
      <w:r w:rsidR="00D930D8">
        <w:rPr>
          <w:rStyle w:val="normaltextrun"/>
          <w:color w:val="000000"/>
          <w:shd w:val="clear" w:color="auto" w:fill="FFFFFF"/>
        </w:rPr>
        <w:t xml:space="preserve">synchronization error between the </w:t>
      </w:r>
      <w:proofErr w:type="spellStart"/>
      <w:r w:rsidR="00D930D8">
        <w:rPr>
          <w:rStyle w:val="normaltextrun"/>
          <w:color w:val="000000"/>
          <w:shd w:val="clear" w:color="auto" w:fill="FFFFFF"/>
        </w:rPr>
        <w:t>gNB</w:t>
      </w:r>
      <w:proofErr w:type="spellEnd"/>
      <w:r w:rsidR="00D930D8">
        <w:rPr>
          <w:rStyle w:val="normaltextrun"/>
          <w:color w:val="000000"/>
          <w:shd w:val="clear" w:color="auto" w:fill="FFFFFF"/>
        </w:rPr>
        <w:t>/gateway and satellite</w:t>
      </w:r>
      <w:r w:rsidR="00D930D8">
        <w:rPr>
          <w:rStyle w:val="normaltextrun"/>
          <w:rFonts w:hint="eastAsia"/>
          <w:color w:val="000000"/>
          <w:shd w:val="clear" w:color="auto" w:fill="FFFFFF"/>
        </w:rPr>
        <w:t>,</w:t>
      </w:r>
      <w:r w:rsidR="00D930D8">
        <w:rPr>
          <w:rFonts w:hint="eastAsia"/>
          <w:szCs w:val="24"/>
        </w:rPr>
        <w:t xml:space="preserve"> s</w:t>
      </w:r>
      <w:r w:rsidR="00111F60" w:rsidRPr="00BE5F17">
        <w:rPr>
          <w:rFonts w:hint="eastAsia"/>
        </w:rPr>
        <w:t xml:space="preserve">ince </w:t>
      </w:r>
      <w:r w:rsidR="00D930D8">
        <w:rPr>
          <w:rFonts w:hint="eastAsia"/>
        </w:rPr>
        <w:t>only FDD is considered for NTN</w:t>
      </w:r>
      <w:r w:rsidR="00111F60" w:rsidRPr="00BE5F17">
        <w:rPr>
          <w:rFonts w:hint="eastAsia"/>
        </w:rPr>
        <w:t xml:space="preserve">, </w:t>
      </w:r>
      <w:r w:rsidR="007B6D4C" w:rsidRPr="00BE5F17">
        <w:rPr>
          <w:rFonts w:hint="eastAsia"/>
        </w:rPr>
        <w:t xml:space="preserve">RAN4 will not consider it in NTN network. </w:t>
      </w:r>
    </w:p>
    <w:bookmarkEnd w:id="10"/>
    <w:bookmarkEnd w:id="11"/>
    <w:p w:rsidR="00510E1B" w:rsidRDefault="00A672E4" w:rsidP="00A672E4">
      <w:pPr>
        <w:jc w:val="left"/>
        <w:rPr>
          <w:b/>
        </w:rPr>
      </w:pPr>
      <w:r w:rsidRPr="00BE5F17">
        <w:rPr>
          <w:rFonts w:hint="eastAsia"/>
          <w:b/>
        </w:rPr>
        <w:t xml:space="preserve">Proposal </w:t>
      </w:r>
      <w:r w:rsidR="002A2225">
        <w:rPr>
          <w:rFonts w:hint="eastAsia"/>
          <w:b/>
        </w:rPr>
        <w:t>5</w:t>
      </w:r>
      <w:r w:rsidRPr="00BE5F17">
        <w:rPr>
          <w:rFonts w:hint="eastAsia"/>
          <w:b/>
        </w:rPr>
        <w:t xml:space="preserve">: The </w:t>
      </w:r>
      <w:r w:rsidRPr="00BE5F17">
        <w:rPr>
          <w:b/>
        </w:rPr>
        <w:t>timing offset/error (between beam switching timing and DL/UL framework)</w:t>
      </w:r>
      <w:r w:rsidRPr="00BE5F17">
        <w:rPr>
          <w:rFonts w:hint="eastAsia"/>
          <w:b/>
        </w:rPr>
        <w:t xml:space="preserve"> </w:t>
      </w:r>
      <w:r w:rsidRPr="00BE5F17">
        <w:rPr>
          <w:b/>
        </w:rPr>
        <w:t>should be further clarified by proponent.</w:t>
      </w:r>
    </w:p>
    <w:p w:rsidR="00A672E4" w:rsidRPr="00BE5F17" w:rsidRDefault="00A672E4" w:rsidP="00A672E4">
      <w:pPr>
        <w:jc w:val="left"/>
        <w:rPr>
          <w:b/>
        </w:rPr>
      </w:pPr>
      <w:r w:rsidRPr="00BE5F17">
        <w:rPr>
          <w:rFonts w:hint="eastAsia"/>
          <w:b/>
        </w:rPr>
        <w:t xml:space="preserve">Proposal </w:t>
      </w:r>
      <w:r w:rsidR="002A2225">
        <w:rPr>
          <w:rFonts w:hint="eastAsia"/>
          <w:b/>
        </w:rPr>
        <w:t>6</w:t>
      </w:r>
      <w:r w:rsidRPr="00BE5F17">
        <w:rPr>
          <w:rFonts w:hint="eastAsia"/>
          <w:b/>
        </w:rPr>
        <w:t xml:space="preserve">: </w:t>
      </w:r>
      <w:r w:rsidRPr="00BE5F17">
        <w:rPr>
          <w:b/>
        </w:rPr>
        <w:t xml:space="preserve">If </w:t>
      </w:r>
      <w:r w:rsidR="00EC5A9C">
        <w:rPr>
          <w:rFonts w:hint="eastAsia"/>
          <w:b/>
        </w:rPr>
        <w:t xml:space="preserve">the </w:t>
      </w:r>
      <w:r w:rsidR="00EC5A9C" w:rsidRPr="00BE5F17">
        <w:rPr>
          <w:b/>
        </w:rPr>
        <w:t>timing offset/error (between beam switching timing and DL/UL framework)</w:t>
      </w:r>
      <w:r w:rsidRPr="00BE5F17">
        <w:rPr>
          <w:b/>
        </w:rPr>
        <w:t xml:space="preserve"> is </w:t>
      </w:r>
      <w:r w:rsidR="00D930D8" w:rsidRPr="00D930D8">
        <w:rPr>
          <w:b/>
        </w:rPr>
        <w:t xml:space="preserve">caused by the synchronization error between the </w:t>
      </w:r>
      <w:proofErr w:type="spellStart"/>
      <w:r w:rsidR="00D930D8" w:rsidRPr="00D930D8">
        <w:rPr>
          <w:b/>
        </w:rPr>
        <w:t>gNB</w:t>
      </w:r>
      <w:proofErr w:type="spellEnd"/>
      <w:r w:rsidR="00D930D8" w:rsidRPr="00D930D8">
        <w:rPr>
          <w:b/>
        </w:rPr>
        <w:t>/gateway and satellite</w:t>
      </w:r>
      <w:r w:rsidRPr="00BE5F17">
        <w:rPr>
          <w:b/>
        </w:rPr>
        <w:t xml:space="preserve">, RAN4 will not consider it in NTN network (FDD). </w:t>
      </w:r>
    </w:p>
    <w:p w:rsidR="00F133A1" w:rsidRPr="00BE5F17" w:rsidRDefault="004320F7" w:rsidP="004320F7">
      <w:pPr>
        <w:pStyle w:val="2"/>
        <w:tabs>
          <w:tab w:val="clear" w:pos="700"/>
        </w:tabs>
        <w:overflowPunct/>
        <w:autoSpaceDE/>
        <w:autoSpaceDN/>
        <w:adjustRightInd/>
        <w:spacing w:before="240" w:after="240"/>
        <w:jc w:val="left"/>
        <w:textAlignment w:val="auto"/>
        <w:rPr>
          <w:rFonts w:ascii="Times New Roman" w:hAnsi="Times New Roman"/>
          <w:b/>
          <w:sz w:val="24"/>
          <w:szCs w:val="18"/>
          <w:lang w:val="sv-SE"/>
        </w:rPr>
      </w:pPr>
      <w:r w:rsidRPr="00BE5F17">
        <w:rPr>
          <w:rFonts w:ascii="Times New Roman" w:hAnsi="Times New Roman"/>
          <w:b/>
          <w:sz w:val="24"/>
          <w:szCs w:val="18"/>
          <w:lang w:val="sv-SE"/>
        </w:rPr>
        <w:t>Topic #</w:t>
      </w:r>
      <w:r w:rsidRPr="00BE5F17">
        <w:rPr>
          <w:rFonts w:ascii="Times New Roman" w:hAnsi="Times New Roman" w:hint="eastAsia"/>
          <w:b/>
          <w:sz w:val="24"/>
          <w:szCs w:val="18"/>
          <w:lang w:val="sv-SE"/>
        </w:rPr>
        <w:t>2</w:t>
      </w:r>
      <w:r w:rsidRPr="00BE5F17">
        <w:rPr>
          <w:rFonts w:ascii="Times New Roman" w:hAnsi="Times New Roman"/>
          <w:b/>
          <w:sz w:val="24"/>
          <w:szCs w:val="18"/>
          <w:lang w:val="sv-SE"/>
        </w:rPr>
        <w:t xml:space="preserve">: </w:t>
      </w:r>
      <w:r w:rsidR="00F133A1" w:rsidRPr="00BE5F17">
        <w:rPr>
          <w:rFonts w:ascii="Times New Roman" w:hAnsi="Times New Roman" w:hint="eastAsia"/>
          <w:b/>
          <w:sz w:val="24"/>
          <w:szCs w:val="18"/>
          <w:lang w:val="sv-SE"/>
        </w:rPr>
        <w:t>U</w:t>
      </w:r>
      <w:r w:rsidR="00F133A1" w:rsidRPr="00BE5F17">
        <w:rPr>
          <w:rFonts w:ascii="Times New Roman" w:hAnsi="Times New Roman"/>
          <w:b/>
          <w:sz w:val="24"/>
          <w:szCs w:val="18"/>
          <w:lang w:val="sv-SE"/>
        </w:rPr>
        <w:t>plink Capacity/Cell Throughput Enhancement</w:t>
      </w:r>
    </w:p>
    <w:p w:rsidR="00F133A1" w:rsidRPr="00BE5F17" w:rsidRDefault="00040E14" w:rsidP="00040E14">
      <w:pPr>
        <w:spacing w:before="240" w:after="120"/>
        <w:jc w:val="left"/>
        <w:rPr>
          <w:rFonts w:eastAsiaTheme="minorEastAsia"/>
          <w:szCs w:val="24"/>
        </w:rPr>
      </w:pPr>
      <w:r w:rsidRPr="00BE5F17">
        <w:rPr>
          <w:rFonts w:eastAsiaTheme="minorEastAsia" w:hint="eastAsia"/>
          <w:szCs w:val="24"/>
        </w:rPr>
        <w:t xml:space="preserve">The </w:t>
      </w:r>
      <w:r w:rsidRPr="00BE5F17">
        <w:rPr>
          <w:rFonts w:eastAsiaTheme="minorEastAsia"/>
          <w:szCs w:val="24"/>
        </w:rPr>
        <w:t>Way Forward</w:t>
      </w:r>
      <w:r w:rsidRPr="00BE5F17">
        <w:rPr>
          <w:rFonts w:eastAsiaTheme="minorEastAsia" w:hint="eastAsia"/>
          <w:szCs w:val="24"/>
        </w:rPr>
        <w:t xml:space="preserve"> on </w:t>
      </w:r>
      <w:r w:rsidRPr="00BE5F17">
        <w:rPr>
          <w:rFonts w:eastAsiaTheme="minorEastAsia"/>
          <w:szCs w:val="24"/>
        </w:rPr>
        <w:t>RRM i</w:t>
      </w:r>
      <w:r w:rsidR="00C43E1B" w:rsidRPr="00BE5F17">
        <w:rPr>
          <w:rFonts w:eastAsiaTheme="minorEastAsia"/>
          <w:szCs w:val="24"/>
        </w:rPr>
        <w:t xml:space="preserve">mpact for uplink </w:t>
      </w:r>
      <w:r w:rsidR="00C43E1B" w:rsidRPr="00BE5F17">
        <w:rPr>
          <w:rFonts w:eastAsiaTheme="minorEastAsia" w:hint="eastAsia"/>
          <w:szCs w:val="24"/>
        </w:rPr>
        <w:t>c</w:t>
      </w:r>
      <w:r w:rsidR="00C43E1B" w:rsidRPr="00BE5F17">
        <w:rPr>
          <w:rFonts w:eastAsiaTheme="minorEastAsia"/>
          <w:szCs w:val="24"/>
        </w:rPr>
        <w:t>apacity/</w:t>
      </w:r>
      <w:r w:rsidR="00C43E1B" w:rsidRPr="00BE5F17">
        <w:rPr>
          <w:rFonts w:eastAsiaTheme="minorEastAsia" w:hint="eastAsia"/>
          <w:szCs w:val="24"/>
        </w:rPr>
        <w:t>c</w:t>
      </w:r>
      <w:r w:rsidRPr="00BE5F17">
        <w:rPr>
          <w:rFonts w:eastAsiaTheme="minorEastAsia"/>
          <w:szCs w:val="24"/>
        </w:rPr>
        <w:t xml:space="preserve">ell </w:t>
      </w:r>
      <w:r w:rsidRPr="00BE5F17">
        <w:rPr>
          <w:rFonts w:eastAsiaTheme="minorEastAsia" w:hint="eastAsia"/>
          <w:szCs w:val="24"/>
        </w:rPr>
        <w:t>t</w:t>
      </w:r>
      <w:r w:rsidRPr="00BE5F17">
        <w:rPr>
          <w:rFonts w:eastAsiaTheme="minorEastAsia"/>
          <w:szCs w:val="24"/>
        </w:rPr>
        <w:t xml:space="preserve">hroughput </w:t>
      </w:r>
      <w:r w:rsidRPr="00BE5F17">
        <w:rPr>
          <w:rFonts w:eastAsiaTheme="minorEastAsia" w:hint="eastAsia"/>
          <w:szCs w:val="24"/>
        </w:rPr>
        <w:t>e</w:t>
      </w:r>
      <w:r w:rsidRPr="00BE5F17">
        <w:rPr>
          <w:rFonts w:eastAsiaTheme="minorEastAsia"/>
          <w:szCs w:val="24"/>
        </w:rPr>
        <w:t>nhancement</w:t>
      </w:r>
      <w:r w:rsidRPr="00BE5F17">
        <w:rPr>
          <w:rFonts w:eastAsiaTheme="minorEastAsia" w:hint="eastAsia"/>
          <w:szCs w:val="24"/>
        </w:rPr>
        <w:t xml:space="preserve"> in the last meeting is copied as follows [3]:</w:t>
      </w:r>
    </w:p>
    <w:tbl>
      <w:tblPr>
        <w:tblStyle w:val="af8"/>
        <w:tblW w:w="0" w:type="auto"/>
        <w:tblLook w:val="04A0" w:firstRow="1" w:lastRow="0" w:firstColumn="1" w:lastColumn="0" w:noHBand="0" w:noVBand="1"/>
      </w:tblPr>
      <w:tblGrid>
        <w:gridCol w:w="9855"/>
      </w:tblGrid>
      <w:tr w:rsidR="00BE5F17" w:rsidRPr="00BE5F17" w:rsidTr="00F133A1">
        <w:tc>
          <w:tcPr>
            <w:tcW w:w="9855" w:type="dxa"/>
          </w:tcPr>
          <w:p w:rsidR="00F133A1" w:rsidRPr="00BE5F17" w:rsidRDefault="00F133A1" w:rsidP="00F133A1">
            <w:pPr>
              <w:pStyle w:val="4"/>
              <w:outlineLvl w:val="3"/>
              <w:rPr>
                <w:rFonts w:ascii="Times New Roman" w:hAnsi="Times New Roman"/>
                <w:b/>
                <w:sz w:val="20"/>
                <w:u w:val="single"/>
              </w:rPr>
            </w:pPr>
            <w:bookmarkStart w:id="12" w:name="OLE_LINK4"/>
            <w:bookmarkStart w:id="13" w:name="OLE_LINK3"/>
            <w:r w:rsidRPr="00BE5F17">
              <w:rPr>
                <w:rFonts w:ascii="Times New Roman" w:hAnsi="Times New Roman"/>
                <w:b/>
                <w:sz w:val="20"/>
                <w:u w:val="single"/>
                <w:lang w:eastAsia="ko-KR"/>
              </w:rPr>
              <w:t xml:space="preserve">Issue </w:t>
            </w:r>
            <w:r w:rsidRPr="00BE5F17">
              <w:rPr>
                <w:rFonts w:ascii="Times New Roman" w:hAnsi="Times New Roman" w:hint="eastAsia"/>
                <w:b/>
                <w:sz w:val="20"/>
                <w:u w:val="single"/>
                <w:lang w:eastAsia="ko-KR"/>
              </w:rPr>
              <w:t>3</w:t>
            </w:r>
            <w:r w:rsidRPr="00BE5F17">
              <w:rPr>
                <w:rFonts w:ascii="Times New Roman" w:hAnsi="Times New Roman"/>
                <w:b/>
                <w:sz w:val="20"/>
                <w:u w:val="single"/>
                <w:lang w:eastAsia="ko-KR"/>
              </w:rPr>
              <w:t>-1</w:t>
            </w:r>
            <w:r w:rsidRPr="00BE5F17">
              <w:rPr>
                <w:rFonts w:ascii="Times New Roman" w:hAnsi="Times New Roman" w:hint="eastAsia"/>
                <w:b/>
                <w:sz w:val="20"/>
                <w:u w:val="single"/>
              </w:rPr>
              <w:t>-1</w:t>
            </w:r>
            <w:bookmarkEnd w:id="12"/>
            <w:bookmarkEnd w:id="13"/>
            <w:r w:rsidRPr="00BE5F17">
              <w:rPr>
                <w:rFonts w:ascii="Times New Roman" w:hAnsi="Times New Roman"/>
                <w:b/>
                <w:sz w:val="20"/>
                <w:u w:val="single"/>
                <w:lang w:eastAsia="ko-KR"/>
              </w:rPr>
              <w:t>: RRM impact</w:t>
            </w:r>
            <w:r w:rsidRPr="00BE5F17">
              <w:rPr>
                <w:rFonts w:ascii="Times New Roman" w:hAnsi="Times New Roman" w:hint="eastAsia"/>
                <w:b/>
                <w:sz w:val="20"/>
                <w:u w:val="single"/>
                <w:lang w:eastAsia="ko-KR"/>
              </w:rPr>
              <w:t xml:space="preserve"> </w:t>
            </w:r>
            <w:r w:rsidRPr="00BE5F17">
              <w:rPr>
                <w:rFonts w:ascii="Times New Roman" w:hAnsi="Times New Roman"/>
                <w:b/>
                <w:sz w:val="20"/>
                <w:u w:val="single"/>
                <w:lang w:eastAsia="ko-KR"/>
              </w:rPr>
              <w:t>for uplink Capacity/Cell Throughput Enhancement</w:t>
            </w:r>
          </w:p>
          <w:p w:rsidR="00F133A1" w:rsidRPr="00BE5F17" w:rsidRDefault="00F133A1" w:rsidP="00F133A1">
            <w:pPr>
              <w:rPr>
                <w:b/>
                <w:bCs/>
                <w:szCs w:val="24"/>
              </w:rPr>
            </w:pPr>
            <w:r w:rsidRPr="00BE5F17">
              <w:rPr>
                <w:b/>
              </w:rPr>
              <w:t>&lt;</w:t>
            </w:r>
            <w:r w:rsidRPr="00BE5F17">
              <w:t xml:space="preserve"> </w:t>
            </w:r>
            <w:r w:rsidRPr="00BE5F17">
              <w:rPr>
                <w:b/>
              </w:rPr>
              <w:t xml:space="preserve">Way Forward &gt; </w:t>
            </w:r>
          </w:p>
          <w:p w:rsidR="00F133A1" w:rsidRPr="00BE5F17" w:rsidRDefault="00F133A1" w:rsidP="00F957C0">
            <w:pPr>
              <w:pStyle w:val="afa"/>
              <w:widowControl/>
              <w:numPr>
                <w:ilvl w:val="0"/>
                <w:numId w:val="22"/>
              </w:numPr>
              <w:spacing w:before="0" w:after="120" w:line="240" w:lineRule="auto"/>
              <w:ind w:left="720" w:firstLineChars="0"/>
              <w:jc w:val="left"/>
            </w:pPr>
            <w:r w:rsidRPr="00BE5F17">
              <w:t xml:space="preserve">No need for RAN4 to discuss RRM requirement for uplink Capacity/Cell Throughput Enhancement. </w:t>
            </w:r>
          </w:p>
        </w:tc>
      </w:tr>
    </w:tbl>
    <w:p w:rsidR="00F133A1" w:rsidRPr="00BE5F17" w:rsidRDefault="00040E14" w:rsidP="00040E14">
      <w:pPr>
        <w:spacing w:before="120" w:after="120"/>
        <w:jc w:val="left"/>
        <w:rPr>
          <w:rFonts w:eastAsiaTheme="minorEastAsia"/>
          <w:szCs w:val="24"/>
        </w:rPr>
      </w:pPr>
      <w:r w:rsidRPr="00BE5F17">
        <w:rPr>
          <w:rFonts w:eastAsiaTheme="minorEastAsia" w:hint="eastAsia"/>
          <w:szCs w:val="24"/>
        </w:rPr>
        <w:t xml:space="preserve">According to the current progress in other groups, we </w:t>
      </w:r>
      <w:r w:rsidRPr="00BE5F17">
        <w:rPr>
          <w:rFonts w:eastAsiaTheme="minorEastAsia"/>
          <w:szCs w:val="24"/>
        </w:rPr>
        <w:t>d</w:t>
      </w:r>
      <w:r w:rsidRPr="00BE5F17">
        <w:rPr>
          <w:rFonts w:eastAsiaTheme="minorEastAsia" w:hint="eastAsia"/>
          <w:szCs w:val="24"/>
        </w:rPr>
        <w:t>on</w:t>
      </w:r>
      <w:r w:rsidRPr="00BE5F17">
        <w:rPr>
          <w:rFonts w:eastAsiaTheme="minorEastAsia"/>
          <w:szCs w:val="24"/>
        </w:rPr>
        <w:t>’</w:t>
      </w:r>
      <w:r w:rsidRPr="00BE5F17">
        <w:rPr>
          <w:rFonts w:eastAsiaTheme="minorEastAsia" w:hint="eastAsia"/>
          <w:szCs w:val="24"/>
        </w:rPr>
        <w:t>t</w:t>
      </w:r>
      <w:r w:rsidRPr="00BE5F17">
        <w:rPr>
          <w:rFonts w:eastAsiaTheme="minorEastAsia"/>
          <w:szCs w:val="24"/>
        </w:rPr>
        <w:t xml:space="preserve"> identify </w:t>
      </w:r>
      <w:r w:rsidRPr="00BE5F17">
        <w:rPr>
          <w:rFonts w:eastAsiaTheme="minorEastAsia" w:hint="eastAsia"/>
          <w:szCs w:val="24"/>
        </w:rPr>
        <w:t xml:space="preserve">some </w:t>
      </w:r>
      <w:r w:rsidRPr="00BE5F17">
        <w:rPr>
          <w:rFonts w:eastAsiaTheme="minorEastAsia"/>
          <w:szCs w:val="24"/>
        </w:rPr>
        <w:t>RRM</w:t>
      </w:r>
      <w:r w:rsidRPr="00BE5F17">
        <w:rPr>
          <w:rFonts w:eastAsiaTheme="minorEastAsia" w:hint="eastAsia"/>
          <w:szCs w:val="24"/>
        </w:rPr>
        <w:t xml:space="preserve"> </w:t>
      </w:r>
      <w:r w:rsidRPr="00BE5F17">
        <w:rPr>
          <w:rFonts w:eastAsiaTheme="minorEastAsia"/>
          <w:szCs w:val="24"/>
        </w:rPr>
        <w:t xml:space="preserve">related </w:t>
      </w:r>
      <w:r w:rsidRPr="00BE5F17">
        <w:rPr>
          <w:rFonts w:eastAsiaTheme="minorEastAsia" w:hint="eastAsia"/>
          <w:szCs w:val="24"/>
        </w:rPr>
        <w:t>impact</w:t>
      </w:r>
      <w:r w:rsidRPr="00BE5F17">
        <w:rPr>
          <w:rFonts w:eastAsiaTheme="minorEastAsia"/>
          <w:szCs w:val="24"/>
        </w:rPr>
        <w:t>s</w:t>
      </w:r>
      <w:r w:rsidR="00C43E1B" w:rsidRPr="00BE5F17">
        <w:rPr>
          <w:rFonts w:eastAsiaTheme="minorEastAsia" w:hint="eastAsia"/>
          <w:szCs w:val="24"/>
        </w:rPr>
        <w:t xml:space="preserve">, considering that the WI in this topic only captured the possible RF </w:t>
      </w:r>
      <w:r w:rsidR="00C43E1B" w:rsidRPr="00BE5F17">
        <w:rPr>
          <w:rFonts w:eastAsiaTheme="minorEastAsia"/>
          <w:szCs w:val="24"/>
        </w:rPr>
        <w:t xml:space="preserve">related </w:t>
      </w:r>
      <w:r w:rsidR="00C43E1B" w:rsidRPr="00BE5F17">
        <w:rPr>
          <w:rFonts w:eastAsiaTheme="minorEastAsia" w:hint="eastAsia"/>
          <w:szCs w:val="24"/>
        </w:rPr>
        <w:t>impact</w:t>
      </w:r>
      <w:r w:rsidR="00C43E1B" w:rsidRPr="00BE5F17">
        <w:rPr>
          <w:rFonts w:eastAsiaTheme="minorEastAsia"/>
          <w:szCs w:val="24"/>
        </w:rPr>
        <w:t>s</w:t>
      </w:r>
      <w:r w:rsidR="00C43E1B" w:rsidRPr="00BE5F17">
        <w:rPr>
          <w:rFonts w:eastAsiaTheme="minorEastAsia" w:hint="eastAsia"/>
          <w:szCs w:val="24"/>
        </w:rPr>
        <w:t>, we support that t</w:t>
      </w:r>
      <w:r w:rsidR="00C43E1B" w:rsidRPr="00BE5F17">
        <w:rPr>
          <w:rFonts w:eastAsiaTheme="minorEastAsia"/>
          <w:szCs w:val="24"/>
        </w:rPr>
        <w:t xml:space="preserve">here is no RRM impact for uplink </w:t>
      </w:r>
      <w:r w:rsidR="006A6D23" w:rsidRPr="00BE5F17">
        <w:rPr>
          <w:rFonts w:eastAsiaTheme="minorEastAsia" w:hint="eastAsia"/>
          <w:szCs w:val="24"/>
        </w:rPr>
        <w:t>c</w:t>
      </w:r>
      <w:r w:rsidR="00C43E1B" w:rsidRPr="00BE5F17">
        <w:rPr>
          <w:rFonts w:eastAsiaTheme="minorEastAsia"/>
          <w:szCs w:val="24"/>
        </w:rPr>
        <w:t>apacity/</w:t>
      </w:r>
      <w:r w:rsidR="006A6D23" w:rsidRPr="00BE5F17">
        <w:rPr>
          <w:rFonts w:eastAsiaTheme="minorEastAsia" w:hint="eastAsia"/>
          <w:szCs w:val="24"/>
        </w:rPr>
        <w:t>c</w:t>
      </w:r>
      <w:r w:rsidR="00C43E1B" w:rsidRPr="00BE5F17">
        <w:rPr>
          <w:rFonts w:eastAsiaTheme="minorEastAsia"/>
          <w:szCs w:val="24"/>
        </w:rPr>
        <w:t xml:space="preserve">ell </w:t>
      </w:r>
      <w:r w:rsidR="006A6D23" w:rsidRPr="00BE5F17">
        <w:rPr>
          <w:rFonts w:eastAsiaTheme="minorEastAsia" w:hint="eastAsia"/>
          <w:szCs w:val="24"/>
        </w:rPr>
        <w:t>t</w:t>
      </w:r>
      <w:r w:rsidR="00C43E1B" w:rsidRPr="00BE5F17">
        <w:rPr>
          <w:rFonts w:eastAsiaTheme="minorEastAsia"/>
          <w:szCs w:val="24"/>
        </w:rPr>
        <w:t xml:space="preserve">hroughput </w:t>
      </w:r>
      <w:r w:rsidR="006A6D23" w:rsidRPr="00BE5F17">
        <w:rPr>
          <w:rFonts w:eastAsiaTheme="minorEastAsia" w:hint="eastAsia"/>
          <w:szCs w:val="24"/>
        </w:rPr>
        <w:t>e</w:t>
      </w:r>
      <w:r w:rsidR="00C43E1B" w:rsidRPr="00BE5F17">
        <w:rPr>
          <w:rFonts w:eastAsiaTheme="minorEastAsia"/>
          <w:szCs w:val="24"/>
        </w:rPr>
        <w:t>nhancement.</w:t>
      </w:r>
    </w:p>
    <w:p w:rsidR="006A6D23" w:rsidRPr="00BE5F17" w:rsidRDefault="003324ED" w:rsidP="006A6D23">
      <w:pPr>
        <w:spacing w:before="0" w:after="240"/>
        <w:jc w:val="left"/>
        <w:rPr>
          <w:b/>
        </w:rPr>
      </w:pPr>
      <w:r w:rsidRPr="00BE5F17">
        <w:rPr>
          <w:rFonts w:hint="eastAsia"/>
          <w:b/>
        </w:rPr>
        <w:t xml:space="preserve">Proposal </w:t>
      </w:r>
      <w:r w:rsidR="002A2225">
        <w:rPr>
          <w:rFonts w:hint="eastAsia"/>
          <w:b/>
        </w:rPr>
        <w:t>7</w:t>
      </w:r>
      <w:r w:rsidRPr="00BE5F17">
        <w:rPr>
          <w:rFonts w:hint="eastAsia"/>
          <w:b/>
        </w:rPr>
        <w:t>: There is n</w:t>
      </w:r>
      <w:r w:rsidRPr="00BE5F17">
        <w:rPr>
          <w:b/>
        </w:rPr>
        <w:t xml:space="preserve">o RRM </w:t>
      </w:r>
      <w:r w:rsidRPr="00BE5F17">
        <w:rPr>
          <w:rFonts w:hint="eastAsia"/>
          <w:b/>
        </w:rPr>
        <w:t>impact</w:t>
      </w:r>
      <w:r w:rsidRPr="00BE5F17">
        <w:rPr>
          <w:b/>
        </w:rPr>
        <w:t xml:space="preserve"> for uplink </w:t>
      </w:r>
      <w:r w:rsidR="006A6D23" w:rsidRPr="00BE5F17">
        <w:rPr>
          <w:b/>
        </w:rPr>
        <w:t>capacity/cell throughput enhancement.</w:t>
      </w:r>
    </w:p>
    <w:p w:rsidR="0009217F" w:rsidRPr="00BE5F17" w:rsidRDefault="004320F7" w:rsidP="006A6D23">
      <w:pPr>
        <w:pStyle w:val="2"/>
        <w:tabs>
          <w:tab w:val="clear" w:pos="700"/>
        </w:tabs>
        <w:overflowPunct/>
        <w:autoSpaceDE/>
        <w:autoSpaceDN/>
        <w:adjustRightInd/>
        <w:spacing w:before="240" w:after="240"/>
        <w:jc w:val="left"/>
        <w:textAlignment w:val="auto"/>
        <w:rPr>
          <w:rFonts w:ascii="Times New Roman" w:hAnsi="Times New Roman"/>
          <w:b/>
          <w:sz w:val="24"/>
          <w:szCs w:val="18"/>
          <w:lang w:val="sv-SE"/>
        </w:rPr>
      </w:pPr>
      <w:r w:rsidRPr="00BE5F17">
        <w:rPr>
          <w:rFonts w:ascii="Times New Roman" w:hAnsi="Times New Roman"/>
          <w:b/>
          <w:sz w:val="24"/>
          <w:szCs w:val="18"/>
          <w:lang w:val="sv-SE"/>
        </w:rPr>
        <w:t>Topic #</w:t>
      </w:r>
      <w:r w:rsidRPr="00BE5F17">
        <w:rPr>
          <w:rFonts w:ascii="Times New Roman" w:hAnsi="Times New Roman" w:hint="eastAsia"/>
          <w:b/>
          <w:sz w:val="24"/>
          <w:szCs w:val="18"/>
          <w:lang w:val="sv-SE"/>
        </w:rPr>
        <w:t>3</w:t>
      </w:r>
      <w:r w:rsidRPr="00BE5F17">
        <w:rPr>
          <w:rFonts w:ascii="Times New Roman" w:hAnsi="Times New Roman"/>
          <w:b/>
          <w:sz w:val="24"/>
          <w:szCs w:val="18"/>
          <w:lang w:val="sv-SE"/>
        </w:rPr>
        <w:t xml:space="preserve">: </w:t>
      </w:r>
      <w:r w:rsidR="002142C7" w:rsidRPr="00BE5F17">
        <w:rPr>
          <w:rFonts w:ascii="Times New Roman" w:hAnsi="Times New Roman"/>
          <w:b/>
          <w:sz w:val="24"/>
          <w:szCs w:val="18"/>
          <w:lang w:val="sv-SE"/>
        </w:rPr>
        <w:t>Regenerative payload</w:t>
      </w:r>
    </w:p>
    <w:p w:rsidR="0009217F" w:rsidRPr="00BE5F17" w:rsidRDefault="004320F7" w:rsidP="00E760A4">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BE5F17">
        <w:rPr>
          <w:rFonts w:ascii="Times New Roman" w:hAnsi="Times New Roman"/>
          <w:b/>
          <w:bCs/>
          <w:kern w:val="2"/>
          <w:sz w:val="21"/>
          <w:szCs w:val="21"/>
          <w:lang w:val="sv-SE"/>
        </w:rPr>
        <w:t xml:space="preserve">Sub-topic </w:t>
      </w:r>
      <w:r w:rsidRPr="00BE5F17">
        <w:rPr>
          <w:rFonts w:ascii="Times New Roman" w:hAnsi="Times New Roman" w:hint="eastAsia"/>
          <w:b/>
          <w:bCs/>
          <w:kern w:val="2"/>
          <w:sz w:val="21"/>
          <w:szCs w:val="21"/>
          <w:lang w:val="sv-SE"/>
        </w:rPr>
        <w:t>3</w:t>
      </w:r>
      <w:r w:rsidRPr="00BE5F17">
        <w:rPr>
          <w:rFonts w:ascii="Times New Roman" w:hAnsi="Times New Roman"/>
          <w:b/>
          <w:bCs/>
          <w:kern w:val="2"/>
          <w:sz w:val="21"/>
          <w:szCs w:val="21"/>
          <w:lang w:val="sv-SE"/>
        </w:rPr>
        <w:t xml:space="preserve">-1 </w:t>
      </w:r>
      <w:r w:rsidR="000E6362" w:rsidRPr="00BE5F17">
        <w:rPr>
          <w:rFonts w:ascii="Times New Roman" w:hAnsi="Times New Roman"/>
          <w:b/>
          <w:bCs/>
          <w:kern w:val="2"/>
          <w:sz w:val="21"/>
          <w:szCs w:val="21"/>
          <w:lang w:val="sv-SE"/>
        </w:rPr>
        <w:t>Timing requirements</w:t>
      </w:r>
    </w:p>
    <w:p w:rsidR="00374234" w:rsidRPr="00BA4C6B" w:rsidRDefault="00374234" w:rsidP="00374234">
      <w:pPr>
        <w:spacing w:before="120" w:after="240"/>
        <w:rPr>
          <w:rFonts w:eastAsiaTheme="minorEastAsia"/>
          <w:b/>
          <w:szCs w:val="20"/>
          <w:u w:val="single"/>
        </w:rPr>
      </w:pPr>
      <w:r w:rsidRPr="00BA4C6B">
        <w:rPr>
          <w:rFonts w:eastAsia="MS Mincho" w:hint="eastAsia"/>
          <w:b/>
          <w:szCs w:val="20"/>
          <w:u w:val="single"/>
          <w:lang w:eastAsia="ko-KR"/>
        </w:rPr>
        <w:t>RAN2 LS</w:t>
      </w:r>
    </w:p>
    <w:p w:rsidR="00374234" w:rsidRPr="00BE5F17" w:rsidRDefault="00374234" w:rsidP="00374234">
      <w:pPr>
        <w:spacing w:after="120"/>
        <w:jc w:val="left"/>
      </w:pPr>
      <w:r w:rsidRPr="00BE5F17">
        <w:t>In RAN 2 LS, Question on common TA in a regenerative payload scenario was raised to RAN1 and RA</w:t>
      </w:r>
      <w:r w:rsidR="0000673F" w:rsidRPr="00BE5F17">
        <w:t>N4, which is copied as follow [5</w:t>
      </w:r>
      <w:r w:rsidRPr="00BE5F17">
        <w:t>]:</w:t>
      </w:r>
    </w:p>
    <w:tbl>
      <w:tblPr>
        <w:tblStyle w:val="af8"/>
        <w:tblW w:w="0" w:type="auto"/>
        <w:tblLook w:val="04A0" w:firstRow="1" w:lastRow="0" w:firstColumn="1" w:lastColumn="0" w:noHBand="0" w:noVBand="1"/>
      </w:tblPr>
      <w:tblGrid>
        <w:gridCol w:w="9855"/>
      </w:tblGrid>
      <w:tr w:rsidR="00BE5F17" w:rsidRPr="00BE5F17" w:rsidTr="00374234">
        <w:tc>
          <w:tcPr>
            <w:tcW w:w="9962" w:type="dxa"/>
            <w:tcBorders>
              <w:top w:val="single" w:sz="4" w:space="0" w:color="auto"/>
              <w:left w:val="single" w:sz="4" w:space="0" w:color="auto"/>
              <w:bottom w:val="single" w:sz="4" w:space="0" w:color="auto"/>
              <w:right w:val="single" w:sz="4" w:space="0" w:color="auto"/>
            </w:tcBorders>
            <w:hideMark/>
          </w:tcPr>
          <w:p w:rsidR="00374234" w:rsidRPr="00BE5F17" w:rsidRDefault="00374234">
            <w:pPr>
              <w:spacing w:after="120"/>
              <w:jc w:val="left"/>
              <w:rPr>
                <w:rFonts w:ascii="Arial" w:eastAsia="等线" w:hAnsi="Arial" w:cs="Arial"/>
              </w:rPr>
            </w:pPr>
            <w:r w:rsidRPr="00BE5F17">
              <w:rPr>
                <w:rFonts w:ascii="Arial" w:eastAsia="等线" w:hAnsi="Arial" w:cs="Arial"/>
                <w:b/>
                <w:bCs/>
                <w:lang w:eastAsia="ja-JP"/>
              </w:rPr>
              <w:t>Question:</w:t>
            </w:r>
            <w:r w:rsidRPr="00BE5F17">
              <w:rPr>
                <w:rFonts w:ascii="Arial" w:eastAsia="等线" w:hAnsi="Arial" w:cs="Arial"/>
                <w:b/>
                <w:bCs/>
              </w:rPr>
              <w:t xml:space="preserve"> </w:t>
            </w:r>
            <w:r w:rsidRPr="00BE5F17">
              <w:rPr>
                <w:rFonts w:ascii="Arial" w:eastAsia="等线" w:hAnsi="Arial" w:cs="Arial"/>
              </w:rPr>
              <w:t xml:space="preserve"> Whether in a regenerative payload scenario it would be a problem to stick to 0 as the minimum possible value for TA-Common or whether we should e.g. introduce negative values for ta-Common. </w:t>
            </w:r>
          </w:p>
          <w:p w:rsidR="00374234" w:rsidRPr="00BE5F17" w:rsidRDefault="00374234">
            <w:pPr>
              <w:widowControl w:val="0"/>
              <w:spacing w:after="120"/>
              <w:jc w:val="left"/>
              <w:rPr>
                <w:rFonts w:ascii="Arial" w:eastAsia="等线" w:hAnsi="Arial" w:cs="Arial"/>
                <w:kern w:val="2"/>
              </w:rPr>
            </w:pPr>
            <w:r w:rsidRPr="00BE5F17">
              <w:rPr>
                <w:rFonts w:ascii="Arial" w:eastAsia="等线" w:hAnsi="Arial" w:cs="Arial"/>
              </w:rPr>
              <w:t xml:space="preserve">Additionally, RAN2 understands in any case legacy UEs would have to rely on existing </w:t>
            </w:r>
            <w:proofErr w:type="spellStart"/>
            <w:r w:rsidRPr="00BE5F17">
              <w:rPr>
                <w:rFonts w:ascii="Arial" w:eastAsia="等线" w:hAnsi="Arial" w:cs="Arial"/>
              </w:rPr>
              <w:t>signaling</w:t>
            </w:r>
            <w:proofErr w:type="spellEnd"/>
            <w:r w:rsidRPr="00BE5F17">
              <w:rPr>
                <w:rFonts w:ascii="Arial" w:eastAsia="等线" w:hAnsi="Arial" w:cs="Arial"/>
              </w:rPr>
              <w:t xml:space="preserve"> and then for legacy UEs, minimum value of Common TA is equal to 0.</w:t>
            </w:r>
          </w:p>
        </w:tc>
      </w:tr>
    </w:tbl>
    <w:p w:rsidR="00374234" w:rsidRDefault="00374234" w:rsidP="00374234">
      <w:pPr>
        <w:spacing w:before="120" w:after="120"/>
        <w:jc w:val="left"/>
        <w:rPr>
          <w:szCs w:val="21"/>
        </w:rPr>
      </w:pPr>
      <w:r w:rsidRPr="00BE5F17">
        <w:rPr>
          <w:szCs w:val="21"/>
        </w:rPr>
        <w:t xml:space="preserve">In our view, in a regenerative payload scenario, it is reasonable to sticking to 0 as the minimum possible value for TA-Common. Considering that </w:t>
      </w:r>
      <w:proofErr w:type="spellStart"/>
      <w:r w:rsidRPr="00BE5F17">
        <w:rPr>
          <w:szCs w:val="21"/>
        </w:rPr>
        <w:t>gNB</w:t>
      </w:r>
      <w:proofErr w:type="spellEnd"/>
      <w:r w:rsidRPr="00BE5F17">
        <w:rPr>
          <w:szCs w:val="21"/>
        </w:rPr>
        <w:t xml:space="preserve"> will be located at the satellite, there is no need to consider the TA compensation for feeder link, so the </w:t>
      </w:r>
      <m:oMath>
        <m:sSubSup>
          <m:sSubSupPr>
            <m:ctrlPr>
              <w:rPr>
                <w:rFonts w:ascii="Cambria Math" w:eastAsiaTheme="minorHAnsi" w:hAnsi="Cambria Math"/>
                <w:i/>
                <w:kern w:val="2"/>
                <w:szCs w:val="21"/>
                <w14:ligatures w14:val="standardContextual"/>
              </w:rPr>
            </m:ctrlPr>
          </m:sSubSupPr>
          <m:e>
            <m: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Pr="00BE5F17">
        <w:rPr>
          <w:szCs w:val="21"/>
        </w:rPr>
        <w:t xml:space="preserve"> in clause 7.1C.2 in TS38.133 will be considered as 0.</w:t>
      </w:r>
      <w:r w:rsidR="004131DB" w:rsidRPr="00BE5F17">
        <w:rPr>
          <w:rFonts w:hint="eastAsia"/>
          <w:szCs w:val="21"/>
        </w:rPr>
        <w:t xml:space="preserve"> If the </w:t>
      </w:r>
      <m:oMath>
        <m:sSubSup>
          <m:sSubSupPr>
            <m:ctrlPr>
              <w:rPr>
                <w:rFonts w:ascii="Cambria Math" w:eastAsiaTheme="minorHAnsi" w:hAnsi="Cambria Math"/>
                <w:i/>
                <w:kern w:val="2"/>
                <w:szCs w:val="21"/>
                <w14:ligatures w14:val="standardContextual"/>
              </w:rPr>
            </m:ctrlPr>
          </m:sSubSupPr>
          <m:e>
            <m: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004131DB" w:rsidRPr="00BE5F17">
        <w:rPr>
          <w:rFonts w:hint="eastAsia"/>
          <w:kern w:val="2"/>
          <w:szCs w:val="21"/>
          <w14:ligatures w14:val="standardContextual"/>
        </w:rPr>
        <w:t xml:space="preserve"> is set to </w:t>
      </w:r>
      <w:r w:rsidR="004131DB" w:rsidRPr="00BE5F17">
        <w:rPr>
          <w:kern w:val="2"/>
          <w:szCs w:val="21"/>
          <w14:ligatures w14:val="standardContextual"/>
        </w:rPr>
        <w:t>negativ</w:t>
      </w:r>
      <w:r w:rsidR="004131DB" w:rsidRPr="00BE5F17">
        <w:rPr>
          <w:szCs w:val="21"/>
        </w:rPr>
        <w:t>e value</w:t>
      </w:r>
      <w:r w:rsidR="004131DB" w:rsidRPr="00BE5F17">
        <w:rPr>
          <w:rFonts w:hint="eastAsia"/>
          <w:szCs w:val="21"/>
        </w:rPr>
        <w:t xml:space="preserve">, it </w:t>
      </w:r>
      <w:r w:rsidR="004131DB" w:rsidRPr="00BE5F17">
        <w:rPr>
          <w:szCs w:val="21"/>
        </w:rPr>
        <w:t xml:space="preserve">don’t correspond to its </w:t>
      </w:r>
      <w:r w:rsidR="00037EF6" w:rsidRPr="00BE5F17">
        <w:rPr>
          <w:rFonts w:hint="eastAsia"/>
          <w:szCs w:val="21"/>
        </w:rPr>
        <w:t>real</w:t>
      </w:r>
      <w:r w:rsidR="004131DB" w:rsidRPr="00BE5F17">
        <w:rPr>
          <w:szCs w:val="21"/>
        </w:rPr>
        <w:t xml:space="preserve"> physical meaning</w:t>
      </w:r>
      <w:r w:rsidR="004131DB" w:rsidRPr="00BE5F17">
        <w:rPr>
          <w:rFonts w:hint="eastAsia"/>
          <w:szCs w:val="21"/>
        </w:rPr>
        <w:t>.</w:t>
      </w:r>
    </w:p>
    <w:p w:rsidR="00A44508" w:rsidRPr="00BE5F17" w:rsidRDefault="00A44508" w:rsidP="002A2225">
      <w:pPr>
        <w:spacing w:before="120" w:after="120"/>
        <w:jc w:val="left"/>
        <w:rPr>
          <w:b/>
          <w:szCs w:val="21"/>
        </w:rPr>
      </w:pPr>
      <w:r w:rsidRPr="00BE5F17">
        <w:rPr>
          <w:b/>
          <w:szCs w:val="21"/>
        </w:rPr>
        <w:t xml:space="preserve">Observation </w:t>
      </w:r>
      <w:r w:rsidRPr="00BE5F17">
        <w:rPr>
          <w:rFonts w:hint="eastAsia"/>
          <w:b/>
          <w:szCs w:val="21"/>
        </w:rPr>
        <w:t>3</w:t>
      </w:r>
      <w:r w:rsidRPr="00BE5F17">
        <w:rPr>
          <w:b/>
          <w:szCs w:val="21"/>
        </w:rPr>
        <w:t xml:space="preserve">: There is no need to consider the TA compensation for feeder link, so the </w:t>
      </w:r>
      <m:oMath>
        <m:sSubSup>
          <m:sSubSupPr>
            <m:ctrlPr>
              <w:rPr>
                <w:rFonts w:ascii="Cambria Math" w:eastAsiaTheme="minorHAnsi" w:hAnsi="Cambria Math"/>
                <w:b/>
                <w:i/>
                <w:kern w:val="2"/>
                <w:szCs w:val="21"/>
                <w14:ligatures w14:val="standardContextual"/>
              </w:rPr>
            </m:ctrlPr>
          </m:sSubSupPr>
          <m:e>
            <m:r>
              <m:rPr>
                <m:sty m:val="bi"/>
              </m:rPr>
              <w:rPr>
                <w:rFonts w:ascii="Cambria Math" w:hAnsi="Cambria Math"/>
                <w:szCs w:val="21"/>
              </w:rPr>
              <m:t>N</m:t>
            </m:r>
          </m:e>
          <m:sub>
            <m:r>
              <m:rPr>
                <m:sty m:val="b"/>
              </m:rPr>
              <w:rPr>
                <w:rFonts w:ascii="Cambria Math" w:hAnsi="Cambria Math"/>
                <w:szCs w:val="21"/>
              </w:rPr>
              <m:t>TA,adj</m:t>
            </m:r>
          </m:sub>
          <m:sup>
            <m:r>
              <m:rPr>
                <m:sty m:val="b"/>
              </m:rPr>
              <w:rPr>
                <w:rFonts w:ascii="Cambria Math" w:hAnsi="Cambria Math"/>
                <w:szCs w:val="21"/>
              </w:rPr>
              <m:t>common</m:t>
            </m:r>
          </m:sup>
        </m:sSubSup>
      </m:oMath>
      <w:r w:rsidRPr="00BE5F17">
        <w:rPr>
          <w:b/>
          <w:szCs w:val="21"/>
        </w:rPr>
        <w:t xml:space="preserve"> in clause 7.1C.2 in TS38.133 will be considered as 0.</w:t>
      </w:r>
    </w:p>
    <w:p w:rsidR="00A44508" w:rsidRPr="00A44508" w:rsidRDefault="00A44508" w:rsidP="007C0672">
      <w:pPr>
        <w:spacing w:before="120" w:after="120"/>
        <w:jc w:val="left"/>
        <w:rPr>
          <w:b/>
          <w:szCs w:val="21"/>
          <w14:ligatures w14:val="standardContextual"/>
        </w:rPr>
      </w:pPr>
      <w:r w:rsidRPr="00BE5F17">
        <w:rPr>
          <w:b/>
          <w:szCs w:val="21"/>
          <w14:ligatures w14:val="standardContextual"/>
        </w:rPr>
        <w:t xml:space="preserve">Proposal </w:t>
      </w:r>
      <w:r w:rsidR="002A2225">
        <w:rPr>
          <w:rFonts w:hint="eastAsia"/>
          <w:b/>
          <w:szCs w:val="21"/>
          <w14:ligatures w14:val="standardContextual"/>
        </w:rPr>
        <w:t>8</w:t>
      </w:r>
      <w:r w:rsidRPr="00BE5F17">
        <w:rPr>
          <w:b/>
          <w:szCs w:val="21"/>
          <w14:ligatures w14:val="standardContextual"/>
        </w:rPr>
        <w:t>: Reply RAN2 that sticking to 0 as the minimum possible value for TA-Common is reasonable in regenerative payload scenario.</w:t>
      </w:r>
    </w:p>
    <w:p w:rsidR="00374234" w:rsidRPr="00BE5F17" w:rsidRDefault="00037EF6" w:rsidP="00374234">
      <w:pPr>
        <w:spacing w:after="120"/>
        <w:jc w:val="left"/>
        <w:rPr>
          <w:rFonts w:eastAsia="等线"/>
          <w:szCs w:val="21"/>
        </w:rPr>
      </w:pPr>
      <w:r w:rsidRPr="00BE5F17">
        <w:rPr>
          <w:rFonts w:hint="eastAsia"/>
          <w:szCs w:val="21"/>
        </w:rPr>
        <w:t>Secondly</w:t>
      </w:r>
      <w:r w:rsidR="00374234" w:rsidRPr="00BE5F17">
        <w:rPr>
          <w:szCs w:val="21"/>
        </w:rPr>
        <w:t>, even there may be some accuracy error</w:t>
      </w:r>
      <w:r w:rsidRPr="00BE5F17">
        <w:rPr>
          <w:rFonts w:hint="eastAsia"/>
          <w:szCs w:val="21"/>
        </w:rPr>
        <w:t>s</w:t>
      </w:r>
      <w:r w:rsidR="00374234" w:rsidRPr="00BE5F17">
        <w:rPr>
          <w:szCs w:val="21"/>
        </w:rPr>
        <w:t xml:space="preserve"> on the UE side when performing </w:t>
      </w:r>
      <w:r w:rsidRPr="00BE5F17">
        <w:rPr>
          <w:rFonts w:hint="eastAsia"/>
          <w:szCs w:val="21"/>
        </w:rPr>
        <w:t>UL</w:t>
      </w:r>
      <w:r w:rsidR="00374234" w:rsidRPr="00BE5F17">
        <w:rPr>
          <w:szCs w:val="21"/>
        </w:rPr>
        <w:t xml:space="preserve"> </w:t>
      </w:r>
      <w:r w:rsidRPr="00BE5F17">
        <w:rPr>
          <w:rFonts w:eastAsia="等线"/>
          <w:szCs w:val="21"/>
        </w:rPr>
        <w:t>transmi</w:t>
      </w:r>
      <w:r w:rsidRPr="00BE5F17">
        <w:rPr>
          <w:rFonts w:eastAsia="等线" w:hint="eastAsia"/>
          <w:szCs w:val="21"/>
        </w:rPr>
        <w:t>ssion</w:t>
      </w:r>
      <w:r w:rsidR="00374234" w:rsidRPr="00BE5F17">
        <w:rPr>
          <w:szCs w:val="21"/>
        </w:rPr>
        <w:t xml:space="preserve">, </w:t>
      </w:r>
      <w:r w:rsidR="00374234" w:rsidRPr="00BE5F17">
        <w:rPr>
          <w:rFonts w:eastAsia="等线"/>
          <w:szCs w:val="21"/>
        </w:rPr>
        <w:t xml:space="preserve">RAN4 still default that the UE needs to meet the UE UL transmit timing </w:t>
      </w:r>
      <w:proofErr w:type="spellStart"/>
      <w:r w:rsidR="00374234" w:rsidRPr="00BE5F17">
        <w:rPr>
          <w:rFonts w:eastAsia="等线"/>
          <w:szCs w:val="21"/>
        </w:rPr>
        <w:t>Te</w:t>
      </w:r>
      <w:proofErr w:type="spellEnd"/>
      <w:r w:rsidR="00374234" w:rsidRPr="00BE5F17">
        <w:rPr>
          <w:rFonts w:eastAsia="等线"/>
          <w:szCs w:val="21"/>
        </w:rPr>
        <w:t xml:space="preserve"> requirements defined in clause 7.1C.2 in TS 38.13</w:t>
      </w:r>
      <w:r w:rsidR="0000673F" w:rsidRPr="00BE5F17">
        <w:rPr>
          <w:rFonts w:eastAsia="等线"/>
          <w:szCs w:val="21"/>
        </w:rPr>
        <w:t>3 for UL initial transmission [4</w:t>
      </w:r>
      <w:r w:rsidR="00374234" w:rsidRPr="00BE5F17">
        <w:rPr>
          <w:rFonts w:eastAsia="等线"/>
          <w:szCs w:val="21"/>
        </w:rPr>
        <w:t xml:space="preserve">]. From RAN4’s perspective, </w:t>
      </w:r>
      <w:proofErr w:type="spellStart"/>
      <w:r w:rsidR="00374234" w:rsidRPr="00BE5F17">
        <w:rPr>
          <w:rFonts w:eastAsia="等线"/>
          <w:szCs w:val="21"/>
        </w:rPr>
        <w:t>Te</w:t>
      </w:r>
      <w:proofErr w:type="spellEnd"/>
      <w:r w:rsidR="00374234" w:rsidRPr="00BE5F17">
        <w:rPr>
          <w:rFonts w:eastAsia="等线"/>
          <w:szCs w:val="21"/>
        </w:rPr>
        <w:t xml:space="preserve"> requirements already took into account the worst case, and all of possible errors have been considered, which include</w:t>
      </w:r>
      <w:r w:rsidR="0000673F" w:rsidRPr="00BE5F17">
        <w:rPr>
          <w:rFonts w:eastAsia="等线"/>
          <w:szCs w:val="21"/>
        </w:rPr>
        <w:t>d the following errors [6</w:t>
      </w:r>
      <w:r w:rsidR="00374234" w:rsidRPr="00BE5F17">
        <w:rPr>
          <w:rFonts w:eastAsia="等线"/>
          <w:szCs w:val="21"/>
        </w:rPr>
        <w:t>]:</w:t>
      </w:r>
    </w:p>
    <w:p w:rsidR="00374234" w:rsidRPr="00BE3C19" w:rsidRDefault="00374234" w:rsidP="00F957C0">
      <w:pPr>
        <w:pStyle w:val="afa"/>
        <w:widowControl/>
        <w:numPr>
          <w:ilvl w:val="1"/>
          <w:numId w:val="25"/>
        </w:numPr>
        <w:spacing w:before="0" w:line="240" w:lineRule="auto"/>
        <w:ind w:firstLineChars="0"/>
        <w:contextualSpacing/>
        <w:jc w:val="left"/>
        <w:rPr>
          <w:szCs w:val="20"/>
        </w:rPr>
      </w:pPr>
      <w:r w:rsidRPr="00BE3C19">
        <w:rPr>
          <w:szCs w:val="20"/>
        </w:rPr>
        <w:t>Td: UE downlink synchronization error for the given SCS of SSB (BW of PBCH DMRS, i.e. 20 PRBs)</w:t>
      </w:r>
    </w:p>
    <w:p w:rsidR="00374234" w:rsidRPr="00BE3C19" w:rsidRDefault="00374234" w:rsidP="00F957C0">
      <w:pPr>
        <w:pStyle w:val="afa"/>
        <w:widowControl/>
        <w:numPr>
          <w:ilvl w:val="1"/>
          <w:numId w:val="25"/>
        </w:numPr>
        <w:spacing w:before="0" w:line="240" w:lineRule="auto"/>
        <w:ind w:firstLineChars="0"/>
        <w:contextualSpacing/>
        <w:jc w:val="left"/>
        <w:rPr>
          <w:szCs w:val="20"/>
        </w:rPr>
      </w:pPr>
      <w:proofErr w:type="spellStart"/>
      <w:r w:rsidRPr="00BE3C19">
        <w:rPr>
          <w:szCs w:val="20"/>
        </w:rPr>
        <w:t>Tp</w:t>
      </w:r>
      <w:proofErr w:type="spellEnd"/>
      <w:r w:rsidRPr="00BE3C19">
        <w:rPr>
          <w:szCs w:val="20"/>
        </w:rPr>
        <w:t xml:space="preserve"> = </w:t>
      </w:r>
      <w:proofErr w:type="spellStart"/>
      <w:r w:rsidRPr="00BE3C19">
        <w:rPr>
          <w:szCs w:val="20"/>
        </w:rPr>
        <w:t>Tp,ue</w:t>
      </w:r>
      <w:proofErr w:type="spellEnd"/>
      <w:r w:rsidRPr="00BE3C19">
        <w:rPr>
          <w:szCs w:val="20"/>
        </w:rPr>
        <w:t xml:space="preserve"> + </w:t>
      </w:r>
      <w:proofErr w:type="spellStart"/>
      <w:r w:rsidRPr="00BE3C19">
        <w:rPr>
          <w:szCs w:val="20"/>
        </w:rPr>
        <w:t>Tp,sat</w:t>
      </w:r>
      <w:proofErr w:type="spellEnd"/>
      <w:r w:rsidRPr="00BE3C19">
        <w:rPr>
          <w:szCs w:val="20"/>
        </w:rPr>
        <w:t>: a round trip propagation delay estimation error due to UE position and satellite position estimation errors</w:t>
      </w:r>
    </w:p>
    <w:p w:rsidR="00374234" w:rsidRPr="00BE3C19" w:rsidRDefault="00374234" w:rsidP="00F957C0">
      <w:pPr>
        <w:pStyle w:val="afa"/>
        <w:widowControl/>
        <w:numPr>
          <w:ilvl w:val="1"/>
          <w:numId w:val="24"/>
        </w:numPr>
        <w:tabs>
          <w:tab w:val="left" w:pos="1440"/>
        </w:tabs>
        <w:spacing w:before="0" w:line="240" w:lineRule="auto"/>
        <w:ind w:firstLineChars="0"/>
        <w:contextualSpacing/>
        <w:jc w:val="left"/>
        <w:rPr>
          <w:szCs w:val="20"/>
        </w:rPr>
      </w:pPr>
      <w:proofErr w:type="spellStart"/>
      <w:r w:rsidRPr="00BE3C19">
        <w:rPr>
          <w:szCs w:val="20"/>
        </w:rPr>
        <w:lastRenderedPageBreak/>
        <w:t>Tp,ue</w:t>
      </w:r>
      <w:proofErr w:type="spellEnd"/>
      <w:r w:rsidRPr="00BE3C19">
        <w:rPr>
          <w:szCs w:val="20"/>
        </w:rPr>
        <w:t>: a round trip propagation delay estimation error due to [X]m of UE position error</w:t>
      </w:r>
    </w:p>
    <w:p w:rsidR="00374234" w:rsidRPr="00BE3C19" w:rsidRDefault="00374234" w:rsidP="00F957C0">
      <w:pPr>
        <w:pStyle w:val="afa"/>
        <w:widowControl/>
        <w:numPr>
          <w:ilvl w:val="1"/>
          <w:numId w:val="24"/>
        </w:numPr>
        <w:tabs>
          <w:tab w:val="left" w:pos="1440"/>
        </w:tabs>
        <w:spacing w:before="0" w:line="240" w:lineRule="auto"/>
        <w:ind w:firstLineChars="0"/>
        <w:contextualSpacing/>
        <w:jc w:val="left"/>
        <w:rPr>
          <w:szCs w:val="20"/>
        </w:rPr>
      </w:pPr>
      <w:proofErr w:type="spellStart"/>
      <w:r w:rsidRPr="00BE3C19">
        <w:rPr>
          <w:szCs w:val="20"/>
        </w:rPr>
        <w:t>Tp,sat</w:t>
      </w:r>
      <w:proofErr w:type="spellEnd"/>
      <w:r w:rsidRPr="00BE3C19">
        <w:rPr>
          <w:szCs w:val="20"/>
        </w:rPr>
        <w:t>: a round trip propagation delay estimation error due to [Y]m of satellite position estimation error</w:t>
      </w:r>
    </w:p>
    <w:p w:rsidR="00374234" w:rsidRPr="00BE3C19" w:rsidRDefault="00374234" w:rsidP="00F957C0">
      <w:pPr>
        <w:pStyle w:val="afa"/>
        <w:widowControl/>
        <w:numPr>
          <w:ilvl w:val="1"/>
          <w:numId w:val="25"/>
        </w:numPr>
        <w:spacing w:before="0" w:line="240" w:lineRule="auto"/>
        <w:ind w:firstLineChars="0"/>
        <w:contextualSpacing/>
        <w:jc w:val="left"/>
        <w:rPr>
          <w:szCs w:val="20"/>
        </w:rPr>
      </w:pPr>
      <w:proofErr w:type="spellStart"/>
      <w:r w:rsidRPr="00BE3C19">
        <w:rPr>
          <w:szCs w:val="20"/>
        </w:rPr>
        <w:t>Tr</w:t>
      </w:r>
      <w:proofErr w:type="spellEnd"/>
      <w:r w:rsidRPr="00BE3C19">
        <w:rPr>
          <w:szCs w:val="20"/>
        </w:rPr>
        <w:t>: TAC resolution error (from TS38.213)</w:t>
      </w:r>
    </w:p>
    <w:p w:rsidR="00374234" w:rsidRPr="00BE3C19" w:rsidRDefault="00374234" w:rsidP="00F957C0">
      <w:pPr>
        <w:pStyle w:val="afa"/>
        <w:widowControl/>
        <w:numPr>
          <w:ilvl w:val="1"/>
          <w:numId w:val="25"/>
        </w:numPr>
        <w:spacing w:before="0" w:line="240" w:lineRule="auto"/>
        <w:ind w:firstLineChars="0"/>
        <w:contextualSpacing/>
        <w:jc w:val="left"/>
        <w:rPr>
          <w:szCs w:val="20"/>
        </w:rPr>
      </w:pPr>
      <w:r w:rsidRPr="00BE3C19">
        <w:rPr>
          <w:szCs w:val="20"/>
        </w:rPr>
        <w:t>Ta: TA adjustment accuracy error (from Table 7.3.2.2-1 of TS38.133)</w:t>
      </w:r>
    </w:p>
    <w:p w:rsidR="00374234" w:rsidRPr="00BE3C19" w:rsidRDefault="00374234" w:rsidP="00F957C0">
      <w:pPr>
        <w:pStyle w:val="afa"/>
        <w:widowControl/>
        <w:numPr>
          <w:ilvl w:val="1"/>
          <w:numId w:val="25"/>
        </w:numPr>
        <w:spacing w:before="0" w:line="240" w:lineRule="auto"/>
        <w:ind w:firstLineChars="0"/>
        <w:contextualSpacing/>
        <w:jc w:val="left"/>
        <w:rPr>
          <w:szCs w:val="20"/>
        </w:rPr>
      </w:pPr>
      <w:proofErr w:type="spellStart"/>
      <w:r w:rsidRPr="00BE3C19">
        <w:rPr>
          <w:szCs w:val="20"/>
        </w:rPr>
        <w:t>Tf</w:t>
      </w:r>
      <w:proofErr w:type="spellEnd"/>
      <w:r w:rsidRPr="00BE3C19">
        <w:rPr>
          <w:szCs w:val="20"/>
        </w:rPr>
        <w:t>: an accumulated timing drift over 160ms due to a frequency offset of 0.1ppm</w:t>
      </w:r>
    </w:p>
    <w:p w:rsidR="00374234" w:rsidRPr="00BE3C19" w:rsidRDefault="00374234" w:rsidP="00F957C0">
      <w:pPr>
        <w:pStyle w:val="afa"/>
        <w:widowControl/>
        <w:numPr>
          <w:ilvl w:val="1"/>
          <w:numId w:val="25"/>
        </w:numPr>
        <w:spacing w:before="0" w:line="240" w:lineRule="auto"/>
        <w:ind w:firstLineChars="0"/>
        <w:contextualSpacing/>
        <w:jc w:val="left"/>
        <w:rPr>
          <w:szCs w:val="20"/>
        </w:rPr>
      </w:pPr>
      <w:r w:rsidRPr="00BE3C19">
        <w:rPr>
          <w:szCs w:val="20"/>
        </w:rPr>
        <w:t xml:space="preserve">Tm: a margin needed at </w:t>
      </w:r>
      <w:proofErr w:type="spellStart"/>
      <w:r w:rsidRPr="00BE3C19">
        <w:rPr>
          <w:szCs w:val="20"/>
        </w:rPr>
        <w:t>gNB</w:t>
      </w:r>
      <w:proofErr w:type="spellEnd"/>
      <w:r w:rsidRPr="00BE3C19">
        <w:rPr>
          <w:szCs w:val="20"/>
        </w:rPr>
        <w:t xml:space="preserve"> receiver to accommodate any additional </w:t>
      </w:r>
      <w:proofErr w:type="gramStart"/>
      <w:r w:rsidRPr="00BE3C19">
        <w:rPr>
          <w:szCs w:val="20"/>
        </w:rPr>
        <w:t>impairments</w:t>
      </w:r>
      <w:proofErr w:type="gramEnd"/>
      <w:r w:rsidRPr="00BE3C19">
        <w:rPr>
          <w:szCs w:val="20"/>
        </w:rPr>
        <w:t xml:space="preserve"> if needed.</w:t>
      </w:r>
    </w:p>
    <w:p w:rsidR="00374234" w:rsidRPr="00BE3C19" w:rsidRDefault="00374234" w:rsidP="00F957C0">
      <w:pPr>
        <w:pStyle w:val="afa"/>
        <w:widowControl/>
        <w:numPr>
          <w:ilvl w:val="1"/>
          <w:numId w:val="24"/>
        </w:numPr>
        <w:tabs>
          <w:tab w:val="left" w:pos="1440"/>
        </w:tabs>
        <w:spacing w:before="0" w:line="240" w:lineRule="auto"/>
        <w:ind w:firstLineChars="0"/>
        <w:contextualSpacing/>
        <w:jc w:val="left"/>
        <w:rPr>
          <w:szCs w:val="20"/>
        </w:rPr>
      </w:pPr>
      <w:r w:rsidRPr="00BE3C19">
        <w:rPr>
          <w:szCs w:val="20"/>
        </w:rPr>
        <w:t>If a non-zero value is assumed in the proposal for Tm, the source of the impairments shall be provided too.</w:t>
      </w:r>
    </w:p>
    <w:p w:rsidR="00037EF6" w:rsidRPr="00BE5F17" w:rsidRDefault="00374234" w:rsidP="00374234">
      <w:pPr>
        <w:spacing w:before="120" w:after="120"/>
        <w:jc w:val="left"/>
        <w:rPr>
          <w:szCs w:val="21"/>
          <w14:ligatures w14:val="standardContextual"/>
        </w:rPr>
      </w:pPr>
      <w:r w:rsidRPr="00BE5F17">
        <w:rPr>
          <w:szCs w:val="21"/>
        </w:rPr>
        <w:t xml:space="preserve">According to the above principle, </w:t>
      </w:r>
      <w:r w:rsidR="00037EF6" w:rsidRPr="00BE5F17">
        <w:rPr>
          <w:szCs w:val="21"/>
          <w14:ligatures w14:val="standardContextual"/>
        </w:rPr>
        <w:t>sufficient</w:t>
      </w:r>
      <w:r w:rsidRPr="00BE5F17">
        <w:rPr>
          <w:rFonts w:eastAsia="等线"/>
          <w:szCs w:val="21"/>
        </w:rPr>
        <w:t xml:space="preserve"> margin </w:t>
      </w:r>
      <w:r w:rsidR="00037EF6" w:rsidRPr="00BE5F17">
        <w:rPr>
          <w:rFonts w:eastAsia="等线" w:hint="eastAsia"/>
          <w:szCs w:val="21"/>
        </w:rPr>
        <w:t>has been</w:t>
      </w:r>
      <w:r w:rsidRPr="00BE5F17">
        <w:rPr>
          <w:rFonts w:eastAsia="等线"/>
          <w:szCs w:val="21"/>
        </w:rPr>
        <w:t xml:space="preserve"> taken into account when specifying the </w:t>
      </w:r>
      <w:proofErr w:type="spellStart"/>
      <w:r w:rsidRPr="00BE5F17">
        <w:rPr>
          <w:rFonts w:eastAsia="等线"/>
          <w:szCs w:val="21"/>
        </w:rPr>
        <w:t>Te</w:t>
      </w:r>
      <w:proofErr w:type="spellEnd"/>
      <w:r w:rsidRPr="00BE5F17">
        <w:rPr>
          <w:rFonts w:eastAsia="等线"/>
          <w:szCs w:val="21"/>
        </w:rPr>
        <w:t xml:space="preserve"> requirements in RAN4</w:t>
      </w:r>
      <w:r w:rsidRPr="00BE5F17">
        <w:rPr>
          <w:szCs w:val="21"/>
          <w14:ligatures w14:val="standardContextual"/>
        </w:rPr>
        <w:t xml:space="preserve">. </w:t>
      </w:r>
    </w:p>
    <w:p w:rsidR="00374234" w:rsidRPr="00BE5F17" w:rsidRDefault="00551323" w:rsidP="00374234">
      <w:pPr>
        <w:spacing w:before="120" w:after="120"/>
        <w:jc w:val="left"/>
        <w:rPr>
          <w:b/>
          <w:szCs w:val="21"/>
        </w:rPr>
      </w:pPr>
      <w:r w:rsidRPr="00BE5F17">
        <w:rPr>
          <w:b/>
          <w:szCs w:val="21"/>
        </w:rPr>
        <w:t xml:space="preserve">Observation </w:t>
      </w:r>
      <w:r w:rsidRPr="00BE5F17">
        <w:rPr>
          <w:rFonts w:hint="eastAsia"/>
          <w:b/>
          <w:szCs w:val="21"/>
        </w:rPr>
        <w:t>4</w:t>
      </w:r>
      <w:r w:rsidR="00374234" w:rsidRPr="00BE5F17">
        <w:rPr>
          <w:b/>
          <w:szCs w:val="21"/>
        </w:rPr>
        <w:t xml:space="preserve">: In TS 38.133, </w:t>
      </w:r>
      <w:proofErr w:type="spellStart"/>
      <w:r w:rsidR="00374234" w:rsidRPr="00BE5F17">
        <w:rPr>
          <w:b/>
          <w:szCs w:val="21"/>
          <w14:ligatures w14:val="standardContextual"/>
        </w:rPr>
        <w:t>Te</w:t>
      </w:r>
      <w:proofErr w:type="spellEnd"/>
      <w:r w:rsidR="00374234" w:rsidRPr="00BE5F17">
        <w:rPr>
          <w:b/>
          <w:szCs w:val="21"/>
          <w14:ligatures w14:val="standardContextual"/>
        </w:rPr>
        <w:t xml:space="preserve"> requirements already took into account the worst case, and all of possible errors have been considered, enough margin has been taken into account when specifying the </w:t>
      </w:r>
      <w:proofErr w:type="spellStart"/>
      <w:r w:rsidR="00374234" w:rsidRPr="00BE5F17">
        <w:rPr>
          <w:b/>
          <w:szCs w:val="21"/>
          <w14:ligatures w14:val="standardContextual"/>
        </w:rPr>
        <w:t>Te</w:t>
      </w:r>
      <w:proofErr w:type="spellEnd"/>
      <w:r w:rsidR="00374234" w:rsidRPr="00BE5F17">
        <w:rPr>
          <w:b/>
          <w:szCs w:val="21"/>
          <w14:ligatures w14:val="standardContextual"/>
        </w:rPr>
        <w:t xml:space="preserve"> requirements in RAN4.</w:t>
      </w:r>
    </w:p>
    <w:p w:rsidR="00374234" w:rsidRPr="00BE5F17" w:rsidRDefault="00551323" w:rsidP="00374234">
      <w:pPr>
        <w:spacing w:before="120" w:after="120"/>
        <w:jc w:val="left"/>
        <w:rPr>
          <w:b/>
          <w:szCs w:val="21"/>
          <w14:ligatures w14:val="standardContextual"/>
        </w:rPr>
      </w:pPr>
      <w:r w:rsidRPr="00BE5F17">
        <w:rPr>
          <w:b/>
          <w:szCs w:val="21"/>
          <w14:ligatures w14:val="standardContextual"/>
        </w:rPr>
        <w:t xml:space="preserve">Proposal </w:t>
      </w:r>
      <w:r w:rsidR="002A2225">
        <w:rPr>
          <w:rFonts w:hint="eastAsia"/>
          <w:b/>
          <w:szCs w:val="21"/>
          <w14:ligatures w14:val="standardContextual"/>
        </w:rPr>
        <w:t>9</w:t>
      </w:r>
      <w:r w:rsidR="00374234" w:rsidRPr="00BE5F17">
        <w:rPr>
          <w:b/>
          <w:szCs w:val="21"/>
          <w14:ligatures w14:val="standardContextual"/>
        </w:rPr>
        <w:t xml:space="preserve">: Reply RAN2 that RAN4 default that the UE needs to meet the UE UL transmit timing </w:t>
      </w:r>
      <w:proofErr w:type="spellStart"/>
      <w:r w:rsidR="00374234" w:rsidRPr="00BE5F17">
        <w:rPr>
          <w:b/>
          <w:szCs w:val="21"/>
          <w14:ligatures w14:val="standardContextual"/>
        </w:rPr>
        <w:t>Te</w:t>
      </w:r>
      <w:proofErr w:type="spellEnd"/>
      <w:r w:rsidR="00374234" w:rsidRPr="00BE5F17">
        <w:rPr>
          <w:b/>
          <w:szCs w:val="21"/>
          <w14:ligatures w14:val="standardContextual"/>
        </w:rPr>
        <w:t xml:space="preserve"> requirements defined in clause 7.</w:t>
      </w:r>
      <w:r w:rsidR="008D2C53" w:rsidRPr="00BE5F17">
        <w:rPr>
          <w:b/>
          <w:szCs w:val="21"/>
          <w14:ligatures w14:val="standardContextual"/>
        </w:rPr>
        <w:t>1C.2 in TS38.133 for UL initial</w:t>
      </w:r>
      <w:r w:rsidR="008D2C53" w:rsidRPr="00BE5F17">
        <w:rPr>
          <w:rFonts w:hint="eastAsia"/>
          <w:b/>
          <w:szCs w:val="21"/>
          <w14:ligatures w14:val="standardContextual"/>
        </w:rPr>
        <w:t xml:space="preserve"> </w:t>
      </w:r>
      <w:r w:rsidR="00374234" w:rsidRPr="00BE5F17">
        <w:rPr>
          <w:b/>
          <w:szCs w:val="21"/>
          <w14:ligatures w14:val="standardContextual"/>
        </w:rPr>
        <w:t xml:space="preserve">transmission in any case. </w:t>
      </w:r>
    </w:p>
    <w:p w:rsidR="008D2C53" w:rsidRPr="00BE5F17" w:rsidRDefault="00551323" w:rsidP="00374234">
      <w:pPr>
        <w:spacing w:before="120" w:after="120"/>
        <w:jc w:val="left"/>
        <w:rPr>
          <w:b/>
          <w:szCs w:val="21"/>
          <w14:ligatures w14:val="standardContextual"/>
        </w:rPr>
      </w:pPr>
      <w:r w:rsidRPr="00BE5F17">
        <w:rPr>
          <w:b/>
          <w:szCs w:val="21"/>
          <w14:ligatures w14:val="standardContextual"/>
        </w:rPr>
        <w:t xml:space="preserve">Proposal </w:t>
      </w:r>
      <w:r w:rsidR="002A2225">
        <w:rPr>
          <w:rFonts w:hint="eastAsia"/>
          <w:b/>
          <w:szCs w:val="21"/>
          <w14:ligatures w14:val="standardContextual"/>
        </w:rPr>
        <w:t>10</w:t>
      </w:r>
      <w:r w:rsidR="008D2C53" w:rsidRPr="00BE5F17">
        <w:rPr>
          <w:b/>
          <w:szCs w:val="21"/>
          <w14:ligatures w14:val="standardContextual"/>
        </w:rPr>
        <w:t xml:space="preserve">: Reply RAN2 that RAN4 </w:t>
      </w:r>
      <w:r w:rsidR="008D2C53" w:rsidRPr="00BE5F17">
        <w:rPr>
          <w:rFonts w:hint="eastAsia"/>
          <w:b/>
          <w:szCs w:val="21"/>
          <w14:ligatures w14:val="standardContextual"/>
        </w:rPr>
        <w:t xml:space="preserve">has already considered all of possible errors and </w:t>
      </w:r>
      <w:r w:rsidR="008D2C53" w:rsidRPr="00BE5F17">
        <w:rPr>
          <w:b/>
          <w:szCs w:val="21"/>
          <w14:ligatures w14:val="standardContextual"/>
        </w:rPr>
        <w:t>enough margin</w:t>
      </w:r>
      <w:r w:rsidR="008D2C53" w:rsidRPr="00BE5F17">
        <w:rPr>
          <w:rFonts w:hint="eastAsia"/>
          <w:b/>
          <w:szCs w:val="21"/>
          <w14:ligatures w14:val="standardContextual"/>
        </w:rPr>
        <w:t xml:space="preserve">s </w:t>
      </w:r>
      <w:r w:rsidR="008D2C53" w:rsidRPr="00BE5F17">
        <w:rPr>
          <w:b/>
          <w:szCs w:val="21"/>
          <w14:ligatures w14:val="standardContextual"/>
        </w:rPr>
        <w:t xml:space="preserve">when specifying the </w:t>
      </w:r>
      <w:proofErr w:type="spellStart"/>
      <w:r w:rsidR="008D2C53" w:rsidRPr="00BE5F17">
        <w:rPr>
          <w:b/>
          <w:szCs w:val="21"/>
          <w14:ligatures w14:val="standardContextual"/>
        </w:rPr>
        <w:t>Te</w:t>
      </w:r>
      <w:proofErr w:type="spellEnd"/>
      <w:r w:rsidR="008D2C53" w:rsidRPr="00BE5F17">
        <w:rPr>
          <w:b/>
          <w:szCs w:val="21"/>
          <w14:ligatures w14:val="standardContextual"/>
        </w:rPr>
        <w:t xml:space="preserve"> requirements in RAN4</w:t>
      </w:r>
      <w:r w:rsidR="008D2C53" w:rsidRPr="00BE5F17">
        <w:rPr>
          <w:rFonts w:hint="eastAsia"/>
          <w:b/>
          <w:szCs w:val="21"/>
          <w14:ligatures w14:val="standardContextual"/>
        </w:rPr>
        <w:t xml:space="preserve">. </w:t>
      </w:r>
    </w:p>
    <w:p w:rsidR="00A44508" w:rsidRPr="00BE5F17" w:rsidRDefault="00A44508" w:rsidP="00A44508">
      <w:pPr>
        <w:spacing w:before="120" w:after="120"/>
        <w:jc w:val="left"/>
        <w:rPr>
          <w:szCs w:val="21"/>
          <w:lang w:val="en-US"/>
          <w14:ligatures w14:val="standardContextual"/>
        </w:rPr>
      </w:pPr>
      <w:r w:rsidRPr="00BE5F17">
        <w:rPr>
          <w:szCs w:val="21"/>
          <w:lang w:val="en-US"/>
          <w14:ligatures w14:val="standardContextual"/>
        </w:rPr>
        <w:t xml:space="preserve">In addition, the values of </w:t>
      </w:r>
      <w:proofErr w:type="spellStart"/>
      <w:r w:rsidRPr="00BE5F17">
        <w:rPr>
          <w:szCs w:val="21"/>
          <w14:ligatures w14:val="standardContextual"/>
        </w:rPr>
        <w:t>T</w:t>
      </w:r>
      <w:r w:rsidRPr="00BE5F17">
        <w:rPr>
          <w:szCs w:val="21"/>
          <w:vertAlign w:val="subscript"/>
          <w14:ligatures w14:val="standardContextual"/>
        </w:rPr>
        <w:t>e_NTN</w:t>
      </w:r>
      <w:proofErr w:type="spellEnd"/>
      <w:r w:rsidRPr="00BE5F17">
        <w:rPr>
          <w:szCs w:val="21"/>
          <w14:ligatures w14:val="standardContextual"/>
        </w:rPr>
        <w:t xml:space="preserve"> </w:t>
      </w:r>
      <w:r w:rsidRPr="00BE5F17">
        <w:rPr>
          <w:szCs w:val="21"/>
          <w:lang w:val="en-US"/>
          <w14:ligatures w14:val="standardContextual"/>
        </w:rPr>
        <w:t xml:space="preserve">are also almost smaller than half of CP length for the given SCS of UL channel/signal, except in the case of a 120 kHz SCS of uplink signals </w:t>
      </w:r>
      <w:r w:rsidRPr="00BE5F17">
        <w:rPr>
          <w:szCs w:val="21"/>
          <w14:ligatures w14:val="standardContextual"/>
        </w:rPr>
        <w:t xml:space="preserve">in FR2 </w:t>
      </w:r>
      <w:r w:rsidRPr="00BE5F17">
        <w:rPr>
          <w:szCs w:val="21"/>
          <w:lang w:val="en-US"/>
          <w14:ligatures w14:val="standardContextual"/>
        </w:rPr>
        <w:t xml:space="preserve">for </w:t>
      </w:r>
      <w:r w:rsidRPr="00BE5F17">
        <w:rPr>
          <w:szCs w:val="21"/>
          <w14:ligatures w14:val="standardContextual"/>
        </w:rPr>
        <w:t>mobile VSAT is served by GSO</w:t>
      </w:r>
      <w:r w:rsidRPr="00BE5F17">
        <w:rPr>
          <w:szCs w:val="21"/>
          <w:lang w:val="en-US"/>
          <w14:ligatures w14:val="standardContextual"/>
        </w:rPr>
        <w:t xml:space="preserve">. Therefore, it also means that the current </w:t>
      </w:r>
      <w:proofErr w:type="spellStart"/>
      <w:r w:rsidRPr="00BE5F17">
        <w:rPr>
          <w:szCs w:val="21"/>
          <w:lang w:val="en-US"/>
          <w14:ligatures w14:val="standardContextual"/>
        </w:rPr>
        <w:t>Te</w:t>
      </w:r>
      <w:proofErr w:type="spellEnd"/>
      <w:r w:rsidRPr="00BE5F17">
        <w:rPr>
          <w:szCs w:val="21"/>
          <w:lang w:val="en-US"/>
          <w14:ligatures w14:val="standardContextual"/>
        </w:rPr>
        <w:t xml:space="preserve"> requirements make it possible for the network side to demodulate the uplink information of different UEs through implementation in most cases, and there is no need to consider any errors when setting value </w:t>
      </w:r>
      <w:proofErr w:type="gramStart"/>
      <w:r w:rsidRPr="00BE5F17">
        <w:rPr>
          <w:szCs w:val="21"/>
          <w:lang w:val="en-US"/>
          <w14:ligatures w14:val="standardContextual"/>
        </w:rPr>
        <w:t xml:space="preserve">for </w:t>
      </w:r>
      <w:proofErr w:type="gramEnd"/>
      <m:oMath>
        <m:sSubSup>
          <m:sSubSupPr>
            <m:ctrlPr>
              <w:rPr>
                <w:rFonts w:ascii="Cambria Math" w:eastAsiaTheme="minorHAnsi" w:hAnsi="Cambria Math"/>
                <w:i/>
                <w:kern w:val="2"/>
                <w:szCs w:val="21"/>
                <w14:ligatures w14:val="standardContextual"/>
              </w:rPr>
            </m:ctrlPr>
          </m:sSubSupPr>
          <m:e>
            <m: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Pr="00BE5F17">
        <w:rPr>
          <w:szCs w:val="21"/>
          <w:lang w:val="en-US"/>
          <w14:ligatures w14:val="standardContextual"/>
        </w:rPr>
        <w:t>.</w:t>
      </w:r>
    </w:p>
    <w:p w:rsidR="00A44508" w:rsidRDefault="00A44508" w:rsidP="00096D7D">
      <w:pPr>
        <w:spacing w:before="120" w:after="120"/>
        <w:jc w:val="left"/>
        <w:rPr>
          <w:szCs w:val="21"/>
          <w14:ligatures w14:val="standardContextual"/>
        </w:rPr>
      </w:pPr>
      <w:r w:rsidRPr="00BE5F17">
        <w:rPr>
          <w:szCs w:val="21"/>
          <w14:ligatures w14:val="standardContextual"/>
        </w:rPr>
        <w:t xml:space="preserve">Therefore, it is reasonable to only following its real physical meaning and set </w:t>
      </w:r>
      <m:oMath>
        <m:sSubSup>
          <m:sSubSupPr>
            <m:ctrlPr>
              <w:rPr>
                <w:rFonts w:ascii="Cambria Math" w:eastAsiaTheme="minorHAnsi" w:hAnsi="Cambria Math"/>
                <w:i/>
                <w:kern w:val="2"/>
                <w:szCs w:val="21"/>
                <w14:ligatures w14:val="standardContextual"/>
              </w:rPr>
            </m:ctrlPr>
          </m:sSubSupPr>
          <m:e>
            <m: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Pr="00BE5F17">
        <w:rPr>
          <w:szCs w:val="21"/>
          <w14:ligatures w14:val="standardContextual"/>
        </w:rPr>
        <w:t xml:space="preserve"> as 0.</w:t>
      </w:r>
    </w:p>
    <w:p w:rsidR="000D3284" w:rsidRPr="000D3284" w:rsidRDefault="000D3284" w:rsidP="00096D7D">
      <w:pPr>
        <w:spacing w:before="120" w:after="120"/>
        <w:jc w:val="left"/>
        <w:rPr>
          <w:b/>
          <w:szCs w:val="21"/>
          <w14:ligatures w14:val="standardContextual"/>
        </w:rPr>
      </w:pPr>
      <w:r w:rsidRPr="00BE5F17">
        <w:rPr>
          <w:b/>
          <w:szCs w:val="21"/>
        </w:rPr>
        <w:t xml:space="preserve">Observation </w:t>
      </w:r>
      <w:r w:rsidRPr="00BE5F17">
        <w:rPr>
          <w:rFonts w:hint="eastAsia"/>
          <w:b/>
          <w:szCs w:val="21"/>
        </w:rPr>
        <w:t>5</w:t>
      </w:r>
      <w:r w:rsidRPr="00BE5F17">
        <w:rPr>
          <w:b/>
          <w:szCs w:val="21"/>
        </w:rPr>
        <w:t xml:space="preserve">: </w:t>
      </w:r>
      <w:r w:rsidRPr="00BE5F17">
        <w:rPr>
          <w:rFonts w:hint="eastAsia"/>
          <w:b/>
          <w:szCs w:val="21"/>
          <w:lang w:val="en-US"/>
        </w:rPr>
        <w:t>T</w:t>
      </w:r>
      <w:r w:rsidRPr="00BE5F17">
        <w:rPr>
          <w:b/>
          <w:szCs w:val="21"/>
          <w:lang w:val="en-US"/>
        </w:rPr>
        <w:t xml:space="preserve">he values of </w:t>
      </w:r>
      <w:proofErr w:type="spellStart"/>
      <w:r w:rsidRPr="00BE5F17">
        <w:rPr>
          <w:b/>
          <w:szCs w:val="21"/>
        </w:rPr>
        <w:t>T</w:t>
      </w:r>
      <w:r w:rsidRPr="00BE5F17">
        <w:rPr>
          <w:b/>
          <w:szCs w:val="21"/>
          <w:vertAlign w:val="subscript"/>
        </w:rPr>
        <w:t>e_NTN</w:t>
      </w:r>
      <w:proofErr w:type="spellEnd"/>
      <w:r w:rsidRPr="00BE5F17">
        <w:rPr>
          <w:b/>
          <w:szCs w:val="21"/>
        </w:rPr>
        <w:t xml:space="preserve"> </w:t>
      </w:r>
      <w:r w:rsidRPr="00BE5F17">
        <w:rPr>
          <w:b/>
          <w:szCs w:val="21"/>
          <w:lang w:val="en-US"/>
        </w:rPr>
        <w:t xml:space="preserve">are also almost smaller than half of CP length for the given SCS of UL channel/signal, except in the case of a 120 kHz SCS of uplink signals </w:t>
      </w:r>
      <w:r w:rsidRPr="00BE5F17">
        <w:rPr>
          <w:b/>
          <w:szCs w:val="21"/>
        </w:rPr>
        <w:t xml:space="preserve">in FR2 </w:t>
      </w:r>
      <w:r w:rsidRPr="00BE5F17">
        <w:rPr>
          <w:b/>
          <w:szCs w:val="21"/>
          <w:lang w:val="en-US"/>
        </w:rPr>
        <w:t xml:space="preserve">for </w:t>
      </w:r>
      <w:r w:rsidRPr="00BE5F17">
        <w:rPr>
          <w:b/>
          <w:szCs w:val="21"/>
        </w:rPr>
        <w:t>mobile VSAT is served by GSO</w:t>
      </w:r>
      <w:r w:rsidRPr="00BE5F17">
        <w:rPr>
          <w:b/>
          <w:szCs w:val="21"/>
          <w14:ligatures w14:val="standardContextual"/>
        </w:rPr>
        <w:t>.</w:t>
      </w:r>
    </w:p>
    <w:p w:rsidR="00096D7D" w:rsidRPr="00BE5F17" w:rsidRDefault="00551323" w:rsidP="00A44508">
      <w:pPr>
        <w:spacing w:before="120" w:after="120"/>
        <w:jc w:val="left"/>
        <w:rPr>
          <w:b/>
          <w:szCs w:val="21"/>
        </w:rPr>
      </w:pPr>
      <w:r w:rsidRPr="00BE5F17">
        <w:rPr>
          <w:b/>
          <w:szCs w:val="21"/>
          <w14:ligatures w14:val="standardContextual"/>
        </w:rPr>
        <w:t xml:space="preserve">Proposal </w:t>
      </w:r>
      <w:r w:rsidR="002A2225">
        <w:rPr>
          <w:rFonts w:hint="eastAsia"/>
          <w:b/>
          <w:szCs w:val="21"/>
          <w14:ligatures w14:val="standardContextual"/>
        </w:rPr>
        <w:t>11</w:t>
      </w:r>
      <w:r w:rsidR="00096D7D" w:rsidRPr="00BE5F17">
        <w:rPr>
          <w:b/>
          <w:szCs w:val="21"/>
          <w14:ligatures w14:val="standardContextual"/>
        </w:rPr>
        <w:t>:</w:t>
      </w:r>
      <w:r w:rsidR="00096D7D" w:rsidRPr="00BE5F17">
        <w:rPr>
          <w:rFonts w:hint="eastAsia"/>
          <w:b/>
          <w:szCs w:val="21"/>
          <w14:ligatures w14:val="standardContextual"/>
        </w:rPr>
        <w:t xml:space="preserve"> </w:t>
      </w:r>
      <w:r w:rsidR="00096D7D" w:rsidRPr="00BE5F17">
        <w:rPr>
          <w:b/>
          <w:szCs w:val="21"/>
          <w14:ligatures w14:val="standardContextual"/>
        </w:rPr>
        <w:t>Reply RAN2 that</w:t>
      </w:r>
      <w:r w:rsidR="00096D7D" w:rsidRPr="00BE5F17">
        <w:rPr>
          <w:rFonts w:hint="eastAsia"/>
          <w:b/>
          <w:szCs w:val="21"/>
          <w14:ligatures w14:val="standardContextual"/>
        </w:rPr>
        <w:t xml:space="preserve"> </w:t>
      </w:r>
      <w:r w:rsidR="00096D7D" w:rsidRPr="00BE5F17">
        <w:rPr>
          <w:rFonts w:hint="eastAsia"/>
          <w:b/>
          <w:szCs w:val="21"/>
          <w:lang w:val="en-US"/>
        </w:rPr>
        <w:t>t</w:t>
      </w:r>
      <w:r w:rsidR="00096D7D" w:rsidRPr="00BE5F17">
        <w:rPr>
          <w:b/>
          <w:szCs w:val="21"/>
          <w:lang w:val="en-US"/>
        </w:rPr>
        <w:t xml:space="preserve">he values of </w:t>
      </w:r>
      <w:proofErr w:type="spellStart"/>
      <w:r w:rsidR="00096D7D" w:rsidRPr="00BE5F17">
        <w:rPr>
          <w:b/>
          <w:szCs w:val="21"/>
        </w:rPr>
        <w:t>T</w:t>
      </w:r>
      <w:r w:rsidR="00096D7D" w:rsidRPr="00BE5F17">
        <w:rPr>
          <w:b/>
          <w:szCs w:val="21"/>
          <w:vertAlign w:val="subscript"/>
        </w:rPr>
        <w:t>e_NTN</w:t>
      </w:r>
      <w:proofErr w:type="spellEnd"/>
      <w:r w:rsidR="00096D7D" w:rsidRPr="00BE5F17">
        <w:rPr>
          <w:b/>
          <w:szCs w:val="21"/>
        </w:rPr>
        <w:t xml:space="preserve"> </w:t>
      </w:r>
      <w:r w:rsidR="00096D7D" w:rsidRPr="00BE5F17">
        <w:rPr>
          <w:b/>
          <w:szCs w:val="21"/>
          <w:lang w:val="en-US"/>
        </w:rPr>
        <w:t>are also almost smaller than half of CP length for the given SCS of UL channel/signal</w:t>
      </w:r>
      <w:r w:rsidR="00096D7D" w:rsidRPr="00BE5F17">
        <w:rPr>
          <w:rFonts w:hint="eastAsia"/>
          <w:b/>
          <w:szCs w:val="21"/>
          <w:lang w:val="en-US"/>
        </w:rPr>
        <w:t xml:space="preserve"> and </w:t>
      </w:r>
      <w:r w:rsidR="00096D7D" w:rsidRPr="00BE5F17">
        <w:rPr>
          <w:b/>
          <w:szCs w:val="21"/>
          <w:lang w:val="en-US"/>
        </w:rPr>
        <w:t xml:space="preserve">the current </w:t>
      </w:r>
      <w:proofErr w:type="spellStart"/>
      <w:r w:rsidR="00096D7D" w:rsidRPr="00BE5F17">
        <w:rPr>
          <w:b/>
          <w:szCs w:val="21"/>
          <w:lang w:val="en-US"/>
        </w:rPr>
        <w:t>Te</w:t>
      </w:r>
      <w:proofErr w:type="spellEnd"/>
      <w:r w:rsidR="00096D7D" w:rsidRPr="00BE5F17">
        <w:rPr>
          <w:b/>
          <w:szCs w:val="21"/>
          <w:lang w:val="en-US"/>
        </w:rPr>
        <w:t xml:space="preserve"> requirements make it possible for the network side to demodulate the uplink information of different UEs through implementation in most cases</w:t>
      </w:r>
      <w:r w:rsidR="00096D7D" w:rsidRPr="00BE5F17">
        <w:rPr>
          <w:rFonts w:hint="eastAsia"/>
          <w:b/>
          <w:szCs w:val="21"/>
          <w:lang w:val="en-US"/>
        </w:rPr>
        <w:t>.</w:t>
      </w:r>
    </w:p>
    <w:p w:rsidR="00374234" w:rsidRPr="00BA4C6B" w:rsidRDefault="00374234" w:rsidP="00374234">
      <w:pPr>
        <w:spacing w:before="120" w:after="240"/>
        <w:rPr>
          <w:rFonts w:eastAsia="MS Mincho"/>
          <w:b/>
          <w:szCs w:val="20"/>
          <w:u w:val="single"/>
          <w:lang w:eastAsia="ko-KR"/>
        </w:rPr>
      </w:pPr>
      <w:r w:rsidRPr="00BA4C6B">
        <w:rPr>
          <w:rFonts w:eastAsia="MS Mincho" w:hint="eastAsia"/>
          <w:b/>
          <w:szCs w:val="20"/>
          <w:u w:val="single"/>
          <w:lang w:eastAsia="ko-KR"/>
        </w:rPr>
        <w:t xml:space="preserve">The </w:t>
      </w:r>
      <w:r w:rsidR="00E75A81" w:rsidRPr="00BA4C6B">
        <w:rPr>
          <w:rFonts w:eastAsia="MS Mincho" w:hint="eastAsia"/>
          <w:b/>
          <w:szCs w:val="20"/>
          <w:u w:val="single"/>
          <w:lang w:eastAsia="ko-KR"/>
        </w:rPr>
        <w:t xml:space="preserve">RRM </w:t>
      </w:r>
      <w:r w:rsidRPr="00BA4C6B">
        <w:rPr>
          <w:rFonts w:eastAsia="MS Mincho" w:hint="eastAsia"/>
          <w:b/>
          <w:szCs w:val="20"/>
          <w:u w:val="single"/>
          <w:lang w:eastAsia="ko-KR"/>
        </w:rPr>
        <w:t>impact on RAN4 spec</w:t>
      </w:r>
    </w:p>
    <w:p w:rsidR="00DE5C54" w:rsidRPr="00BE5F17" w:rsidRDefault="003E51CA" w:rsidP="001236E8">
      <w:pPr>
        <w:spacing w:before="120" w:after="120"/>
        <w:jc w:val="left"/>
        <w:rPr>
          <w:lang w:val="sv-SE"/>
        </w:rPr>
      </w:pPr>
      <w:r w:rsidRPr="00BE5F17">
        <w:rPr>
          <w:rFonts w:hint="eastAsia"/>
          <w:lang w:val="sv-SE"/>
        </w:rPr>
        <w:t xml:space="preserve">In the last meeting, RAN4 also discussed the RRM impact of </w:t>
      </w:r>
      <m:oMath>
        <m:sSubSup>
          <m:sSubSupPr>
            <m:ctrlPr>
              <w:rPr>
                <w:rFonts w:ascii="Cambria Math" w:hAnsi="Cambria Math" w:cs="宋体"/>
                <w:szCs w:val="21"/>
              </w:rPr>
            </m:ctrlPr>
          </m:sSubSupPr>
          <m:e>
            <m:r>
              <m:rPr>
                <m:sty m:val="bi"/>
              </m:rP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Pr="00BE5F17">
        <w:rPr>
          <w:rFonts w:hint="eastAsia"/>
          <w:szCs w:val="21"/>
        </w:rPr>
        <w:t xml:space="preserve"> </w:t>
      </w:r>
      <w:proofErr w:type="gramStart"/>
      <w:r w:rsidRPr="00BE5F17">
        <w:rPr>
          <w:rFonts w:hint="eastAsia"/>
          <w:szCs w:val="21"/>
        </w:rPr>
        <w:t>for</w:t>
      </w:r>
      <w:proofErr w:type="gramEnd"/>
      <w:r w:rsidRPr="00BE5F17">
        <w:rPr>
          <w:rFonts w:hint="eastAsia"/>
          <w:szCs w:val="21"/>
        </w:rPr>
        <w:t xml:space="preserve"> </w:t>
      </w:r>
      <w:r w:rsidR="00D64989" w:rsidRPr="00BE5F17">
        <w:rPr>
          <w:szCs w:val="21"/>
        </w:rPr>
        <w:t>regenerative mode of NTN</w:t>
      </w:r>
      <w:r w:rsidRPr="00BE5F17">
        <w:rPr>
          <w:rFonts w:hint="eastAsia"/>
          <w:szCs w:val="21"/>
        </w:rPr>
        <w:t xml:space="preserve"> and the </w:t>
      </w:r>
      <w:r w:rsidRPr="00BE5F17">
        <w:rPr>
          <w:szCs w:val="21"/>
        </w:rPr>
        <w:t>Way Forward</w:t>
      </w:r>
      <w:r w:rsidRPr="00BE5F17">
        <w:rPr>
          <w:rFonts w:hint="eastAsia"/>
          <w:szCs w:val="21"/>
        </w:rPr>
        <w:t xml:space="preserve"> is copied as follows</w:t>
      </w:r>
      <w:r w:rsidR="00D64989" w:rsidRPr="00BE5F17">
        <w:rPr>
          <w:rFonts w:hint="eastAsia"/>
          <w:szCs w:val="21"/>
        </w:rPr>
        <w:t xml:space="preserve"> </w:t>
      </w:r>
      <w:r w:rsidR="00D64989" w:rsidRPr="00BE5F17">
        <w:rPr>
          <w:rFonts w:eastAsiaTheme="minorEastAsia" w:hint="eastAsia"/>
          <w:szCs w:val="24"/>
        </w:rPr>
        <w:t>[3]</w:t>
      </w:r>
      <w:r w:rsidRPr="00BE5F17">
        <w:rPr>
          <w:rFonts w:hint="eastAsia"/>
          <w:szCs w:val="21"/>
        </w:rPr>
        <w:t>:</w:t>
      </w:r>
    </w:p>
    <w:tbl>
      <w:tblPr>
        <w:tblStyle w:val="af8"/>
        <w:tblW w:w="0" w:type="auto"/>
        <w:tblLook w:val="04A0" w:firstRow="1" w:lastRow="0" w:firstColumn="1" w:lastColumn="0" w:noHBand="0" w:noVBand="1"/>
      </w:tblPr>
      <w:tblGrid>
        <w:gridCol w:w="9855"/>
      </w:tblGrid>
      <w:tr w:rsidR="00BE5F17" w:rsidRPr="00BE5F17" w:rsidTr="0009217F">
        <w:tc>
          <w:tcPr>
            <w:tcW w:w="9855" w:type="dxa"/>
          </w:tcPr>
          <w:p w:rsidR="0009217F" w:rsidRPr="00BE5F17" w:rsidRDefault="0009217F" w:rsidP="0009217F">
            <w:pPr>
              <w:pStyle w:val="4"/>
              <w:outlineLvl w:val="3"/>
              <w:rPr>
                <w:rFonts w:ascii="Times New Roman" w:hAnsi="Times New Roman"/>
                <w:b/>
                <w:sz w:val="20"/>
                <w:u w:val="single"/>
              </w:rPr>
            </w:pPr>
            <w:r w:rsidRPr="00BE5F17">
              <w:rPr>
                <w:rFonts w:ascii="Times New Roman" w:hAnsi="Times New Roman"/>
                <w:b/>
                <w:sz w:val="20"/>
                <w:u w:val="single"/>
                <w:lang w:eastAsia="ko-KR"/>
              </w:rPr>
              <w:t>Issue 5-2</w:t>
            </w:r>
            <w:r w:rsidRPr="00BE5F17">
              <w:rPr>
                <w:rFonts w:ascii="Times New Roman" w:hAnsi="Times New Roman"/>
                <w:b/>
                <w:sz w:val="20"/>
                <w:u w:val="single"/>
              </w:rPr>
              <w:t>-1</w:t>
            </w:r>
            <w:r w:rsidRPr="00BE5F17">
              <w:rPr>
                <w:rFonts w:ascii="Times New Roman" w:hAnsi="Times New Roman"/>
                <w:b/>
                <w:sz w:val="20"/>
                <w:u w:val="single"/>
                <w:lang w:eastAsia="ko-KR"/>
              </w:rPr>
              <w:t>:</w:t>
            </w:r>
            <w:bookmarkStart w:id="14" w:name="OLE_LINK1"/>
            <w:r w:rsidRPr="00BE5F17">
              <w:rPr>
                <w:rFonts w:ascii="Times New Roman" w:hAnsi="Times New Roman"/>
                <w:b/>
                <w:sz w:val="20"/>
                <w:u w:val="single"/>
                <w:lang w:eastAsia="ko-KR"/>
              </w:rPr>
              <w:t xml:space="preserve"> Timing requirements</w:t>
            </w:r>
            <w:r w:rsidRPr="00BE5F17">
              <w:rPr>
                <w:rFonts w:ascii="Times New Roman" w:hAnsi="Times New Roman" w:hint="eastAsia"/>
                <w:b/>
                <w:sz w:val="20"/>
                <w:u w:val="single"/>
              </w:rPr>
              <w:t xml:space="preserve"> </w:t>
            </w:r>
            <w:r w:rsidRPr="00BE5F17">
              <w:rPr>
                <w:rFonts w:ascii="Times New Roman" w:hAnsi="Times New Roman"/>
                <w:b/>
                <w:sz w:val="20"/>
                <w:u w:val="single"/>
              </w:rPr>
              <w:t>for regenerative payload</w:t>
            </w:r>
            <w:bookmarkEnd w:id="14"/>
          </w:p>
          <w:p w:rsidR="0009217F" w:rsidRPr="00BE5F17" w:rsidRDefault="0009217F" w:rsidP="0009217F">
            <w:pPr>
              <w:rPr>
                <w:rFonts w:eastAsiaTheme="minorEastAsia"/>
              </w:rPr>
            </w:pPr>
            <w:r w:rsidRPr="00BE5F17">
              <w:rPr>
                <w:b/>
              </w:rPr>
              <w:t>&lt;Way Forward&gt;</w:t>
            </w:r>
          </w:p>
          <w:p w:rsidR="0009217F" w:rsidRPr="00BE5F17" w:rsidRDefault="0009217F" w:rsidP="00F957C0">
            <w:pPr>
              <w:pStyle w:val="afa"/>
              <w:widowControl/>
              <w:numPr>
                <w:ilvl w:val="0"/>
                <w:numId w:val="22"/>
              </w:numPr>
              <w:spacing w:before="0" w:after="120" w:line="240" w:lineRule="auto"/>
              <w:ind w:left="720" w:firstLineChars="0"/>
              <w:jc w:val="left"/>
            </w:pPr>
            <w:r w:rsidRPr="00BE5F17">
              <w:rPr>
                <w:rFonts w:hint="eastAsia"/>
              </w:rPr>
              <w:t xml:space="preserve">The common </w:t>
            </w:r>
            <w:r w:rsidRPr="00BE5F17">
              <w:rPr>
                <w:szCs w:val="21"/>
              </w:rPr>
              <w:t>understanding</w:t>
            </w:r>
            <w:r w:rsidRPr="00BE5F17">
              <w:rPr>
                <w:rFonts w:hint="eastAsia"/>
                <w:szCs w:val="21"/>
              </w:rPr>
              <w:t xml:space="preserve"> is that </w:t>
            </w:r>
            <m:oMath>
              <m:sSubSup>
                <m:sSubSupPr>
                  <m:ctrlPr>
                    <w:rPr>
                      <w:rFonts w:ascii="Cambria Math" w:hAnsi="Cambria Math" w:cs="宋体"/>
                      <w:szCs w:val="21"/>
                    </w:rPr>
                  </m:ctrlPr>
                </m:sSubSupPr>
                <m:e>
                  <m:r>
                    <m:rPr>
                      <m:sty m:val="bi"/>
                    </m:rP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Pr="00BE5F17">
              <w:rPr>
                <w:szCs w:val="21"/>
              </w:rPr>
              <w:t xml:space="preserve"> is configured by network</w:t>
            </w:r>
            <w:r w:rsidRPr="00BE5F17">
              <w:rPr>
                <w:rFonts w:hint="eastAsia"/>
                <w:szCs w:val="21"/>
              </w:rPr>
              <w:t>.</w:t>
            </w:r>
          </w:p>
          <w:p w:rsidR="0009217F" w:rsidRPr="00BE5F17" w:rsidRDefault="0009217F" w:rsidP="00F957C0">
            <w:pPr>
              <w:pStyle w:val="afa"/>
              <w:widowControl/>
              <w:numPr>
                <w:ilvl w:val="0"/>
                <w:numId w:val="22"/>
              </w:numPr>
              <w:spacing w:before="0" w:after="120" w:line="240" w:lineRule="auto"/>
              <w:ind w:left="720" w:firstLineChars="0"/>
              <w:jc w:val="left"/>
            </w:pPr>
            <w:r w:rsidRPr="00BE5F17">
              <w:t>Further discuss</w:t>
            </w:r>
            <w:r w:rsidRPr="00BE5F17">
              <w:rPr>
                <w:rFonts w:hint="eastAsia"/>
              </w:rPr>
              <w:t xml:space="preserve"> the impact on</w:t>
            </w:r>
            <w:r w:rsidRPr="00BE5F17">
              <w:t xml:space="preserve"> </w:t>
            </w:r>
            <w:r w:rsidRPr="00BE5F17">
              <w:rPr>
                <w:rFonts w:hint="eastAsia"/>
              </w:rPr>
              <w:t>t</w:t>
            </w:r>
            <w:r w:rsidRPr="00BE5F17">
              <w:t>iming requirements in TS 38.133 for regenerative mode of NTN</w:t>
            </w:r>
            <w:r w:rsidRPr="00BE5F17">
              <w:rPr>
                <w:rFonts w:hint="eastAsia"/>
              </w:rPr>
              <w:t>.</w:t>
            </w:r>
            <w:r w:rsidRPr="00BE5F17">
              <w:t xml:space="preserve"> </w:t>
            </w:r>
          </w:p>
        </w:tc>
      </w:tr>
    </w:tbl>
    <w:p w:rsidR="0009217F" w:rsidRPr="00BE5F17" w:rsidRDefault="00C317B0" w:rsidP="001236E8">
      <w:pPr>
        <w:spacing w:before="120" w:after="120"/>
        <w:jc w:val="left"/>
        <w:rPr>
          <w:lang w:val="sv-SE"/>
        </w:rPr>
      </w:pPr>
      <w:r w:rsidRPr="00BE5F17">
        <w:rPr>
          <w:rFonts w:hint="eastAsia"/>
          <w:lang w:val="sv-SE"/>
        </w:rPr>
        <w:t>Considering that RAN2 has sent the LS to RAN1 and RAN4 about the related issue</w:t>
      </w:r>
      <w:r w:rsidR="00D64989" w:rsidRPr="00BE5F17">
        <w:rPr>
          <w:rFonts w:hint="eastAsia"/>
          <w:lang w:val="sv-SE"/>
        </w:rPr>
        <w:t xml:space="preserve"> [5]</w:t>
      </w:r>
      <w:r w:rsidRPr="00BE5F17">
        <w:rPr>
          <w:rFonts w:hint="eastAsia"/>
          <w:szCs w:val="21"/>
        </w:rPr>
        <w:t xml:space="preserve">, we believe that </w:t>
      </w:r>
      <w:r w:rsidRPr="00BE5F17">
        <w:rPr>
          <w:szCs w:val="21"/>
        </w:rPr>
        <w:t xml:space="preserve">RAN4 just reply the LS from RAN2 about setting the value of </w:t>
      </w:r>
      <m:oMath>
        <m:sSubSup>
          <m:sSubSupPr>
            <m:ctrlPr>
              <w:rPr>
                <w:rFonts w:ascii="Cambria Math" w:hAnsi="Cambria Math" w:cs="宋体"/>
                <w:szCs w:val="21"/>
              </w:rPr>
            </m:ctrlPr>
          </m:sSubSupPr>
          <m:e>
            <m: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r w:rsidRPr="00BE5F17">
        <w:rPr>
          <w:szCs w:val="21"/>
        </w:rPr>
        <w:t>.</w:t>
      </w:r>
      <w:r w:rsidRPr="00BE5F17">
        <w:rPr>
          <w:rFonts w:hint="eastAsia"/>
          <w:szCs w:val="21"/>
        </w:rPr>
        <w:t xml:space="preserve"> Since </w:t>
      </w:r>
      <w:r w:rsidR="00D64989" w:rsidRPr="00BE5F17">
        <w:rPr>
          <w:rFonts w:hint="eastAsia"/>
          <w:szCs w:val="21"/>
        </w:rPr>
        <w:t>the</w:t>
      </w:r>
      <w:r w:rsidRPr="00BE5F17">
        <w:rPr>
          <w:rFonts w:hint="eastAsia"/>
          <w:szCs w:val="21"/>
        </w:rPr>
        <w:t xml:space="preserve"> parameter </w:t>
      </w:r>
      <w:r w:rsidR="00D64989" w:rsidRPr="00BE5F17">
        <w:rPr>
          <w:rFonts w:hint="eastAsia"/>
          <w:szCs w:val="21"/>
        </w:rPr>
        <w:t>was</w:t>
      </w:r>
      <w:r w:rsidRPr="00BE5F17">
        <w:rPr>
          <w:rFonts w:hint="eastAsia"/>
          <w:szCs w:val="21"/>
        </w:rPr>
        <w:t xml:space="preserve"> defined in RAN1 spec and d</w:t>
      </w:r>
      <w:r w:rsidRPr="00BE5F17">
        <w:rPr>
          <w:szCs w:val="21"/>
        </w:rPr>
        <w:t>escribe</w:t>
      </w:r>
      <w:r w:rsidRPr="00BE5F17">
        <w:rPr>
          <w:rFonts w:hint="eastAsia"/>
          <w:szCs w:val="21"/>
        </w:rPr>
        <w:t xml:space="preserve">d in RAN2 spec, </w:t>
      </w:r>
      <w:r w:rsidR="00D64989" w:rsidRPr="00BE5F17">
        <w:rPr>
          <w:rFonts w:hint="eastAsia"/>
          <w:szCs w:val="21"/>
        </w:rPr>
        <w:t>so we think that t</w:t>
      </w:r>
      <w:r w:rsidR="00D64989" w:rsidRPr="00BE5F17">
        <w:rPr>
          <w:szCs w:val="21"/>
        </w:rPr>
        <w:t xml:space="preserve">here is no RRM impact on </w:t>
      </w:r>
      <w:bookmarkStart w:id="15" w:name="OLE_LINK2"/>
      <w:bookmarkStart w:id="16" w:name="OLE_LINK5"/>
      <m:oMath>
        <m:sSubSup>
          <m:sSubSupPr>
            <m:ctrlPr>
              <w:rPr>
                <w:rFonts w:ascii="Cambria Math" w:hAnsi="Cambria Math" w:cs="宋体"/>
                <w:szCs w:val="21"/>
              </w:rPr>
            </m:ctrlPr>
          </m:sSubSupPr>
          <m:e>
            <m:r>
              <w:rPr>
                <w:rFonts w:ascii="Cambria Math" w:hAnsi="Cambria Math"/>
                <w:szCs w:val="21"/>
              </w:rPr>
              <m:t>N</m:t>
            </m:r>
          </m:e>
          <m:sub>
            <m:r>
              <m:rPr>
                <m:sty m:val="p"/>
              </m:rPr>
              <w:rPr>
                <w:rFonts w:ascii="Cambria Math" w:hAnsi="Cambria Math"/>
                <w:szCs w:val="21"/>
              </w:rPr>
              <m:t>TA,adj</m:t>
            </m:r>
          </m:sub>
          <m:sup>
            <m:r>
              <m:rPr>
                <m:sty m:val="p"/>
              </m:rPr>
              <w:rPr>
                <w:rFonts w:ascii="Cambria Math" w:hAnsi="Cambria Math"/>
                <w:szCs w:val="21"/>
              </w:rPr>
              <m:t>common</m:t>
            </m:r>
          </m:sup>
        </m:sSubSup>
      </m:oMath>
      <w:bookmarkEnd w:id="15"/>
      <w:bookmarkEnd w:id="16"/>
      <w:r w:rsidR="00D64989" w:rsidRPr="00BE5F17">
        <w:rPr>
          <w:rFonts w:hint="eastAsia"/>
          <w:szCs w:val="21"/>
        </w:rPr>
        <w:t xml:space="preserve"> in </w:t>
      </w:r>
      <w:r w:rsidR="00D64989" w:rsidRPr="00BE5F17">
        <w:rPr>
          <w:szCs w:val="21"/>
        </w:rPr>
        <w:t>timing requirements in TS 38.133 for regenerative mode of NTN</w:t>
      </w:r>
      <w:r w:rsidR="00D64989" w:rsidRPr="00BE5F17">
        <w:rPr>
          <w:rFonts w:hint="eastAsia"/>
          <w:szCs w:val="21"/>
        </w:rPr>
        <w:t xml:space="preserve"> and t</w:t>
      </w:r>
      <w:r w:rsidR="00D64989" w:rsidRPr="00BE5F17">
        <w:rPr>
          <w:szCs w:val="21"/>
        </w:rPr>
        <w:t xml:space="preserve">he impact on other spec </w:t>
      </w:r>
      <w:r w:rsidR="00D64989" w:rsidRPr="00BE5F17">
        <w:rPr>
          <w:rFonts w:hint="eastAsia"/>
          <w:szCs w:val="21"/>
        </w:rPr>
        <w:t>can be</w:t>
      </w:r>
      <w:r w:rsidR="00D64989" w:rsidRPr="00BE5F17">
        <w:rPr>
          <w:szCs w:val="21"/>
        </w:rPr>
        <w:t xml:space="preserve"> up to RAN1/2.</w:t>
      </w:r>
    </w:p>
    <w:p w:rsidR="007B04DC" w:rsidRPr="00BE5F17" w:rsidRDefault="002A2225" w:rsidP="0009217F">
      <w:pPr>
        <w:spacing w:after="0"/>
        <w:jc w:val="left"/>
        <w:rPr>
          <w:b/>
        </w:rPr>
      </w:pPr>
      <w:r>
        <w:rPr>
          <w:rFonts w:hint="eastAsia"/>
          <w:b/>
        </w:rPr>
        <w:t>Proposal 12</w:t>
      </w:r>
      <w:r w:rsidR="00653729" w:rsidRPr="00BE5F17">
        <w:rPr>
          <w:rFonts w:hint="eastAsia"/>
          <w:b/>
        </w:rPr>
        <w:t xml:space="preserve">: </w:t>
      </w:r>
      <w:r w:rsidR="0009217F" w:rsidRPr="00BE5F17">
        <w:rPr>
          <w:rFonts w:hint="eastAsia"/>
          <w:b/>
        </w:rPr>
        <w:t xml:space="preserve">There is no RRM </w:t>
      </w:r>
      <w:r w:rsidR="0009217F" w:rsidRPr="00BE5F17">
        <w:rPr>
          <w:b/>
        </w:rPr>
        <w:t xml:space="preserve">impact on </w:t>
      </w:r>
      <m:oMath>
        <m:sSubSup>
          <m:sSubSupPr>
            <m:ctrlPr>
              <w:rPr>
                <w:rFonts w:ascii="Cambria Math" w:hAnsi="Cambria Math" w:cs="宋体"/>
                <w:b/>
                <w:szCs w:val="21"/>
              </w:rPr>
            </m:ctrlPr>
          </m:sSubSupPr>
          <m:e>
            <m:r>
              <m:rPr>
                <m:sty m:val="bi"/>
              </m:rPr>
              <w:rPr>
                <w:rFonts w:ascii="Cambria Math" w:hAnsi="Cambria Math"/>
                <w:szCs w:val="21"/>
              </w:rPr>
              <m:t>N</m:t>
            </m:r>
          </m:e>
          <m:sub>
            <m:r>
              <m:rPr>
                <m:sty m:val="b"/>
              </m:rPr>
              <w:rPr>
                <w:rFonts w:ascii="Cambria Math" w:hAnsi="Cambria Math"/>
                <w:szCs w:val="21"/>
              </w:rPr>
              <m:t>TA,adj</m:t>
            </m:r>
          </m:sub>
          <m:sup>
            <m:r>
              <m:rPr>
                <m:sty m:val="b"/>
              </m:rPr>
              <w:rPr>
                <w:rFonts w:ascii="Cambria Math" w:hAnsi="Cambria Math"/>
                <w:szCs w:val="21"/>
              </w:rPr>
              <m:t>common</m:t>
            </m:r>
          </m:sup>
        </m:sSubSup>
      </m:oMath>
      <w:r w:rsidR="00D64989" w:rsidRPr="00BE5F17">
        <w:rPr>
          <w:rFonts w:hint="eastAsia"/>
          <w:b/>
          <w:szCs w:val="21"/>
        </w:rPr>
        <w:t xml:space="preserve"> </w:t>
      </w:r>
      <w:r w:rsidR="00D64989" w:rsidRPr="00BE5F17">
        <w:rPr>
          <w:rFonts w:hint="eastAsia"/>
          <w:b/>
        </w:rPr>
        <w:t xml:space="preserve">in </w:t>
      </w:r>
      <w:r w:rsidR="0009217F" w:rsidRPr="00BE5F17">
        <w:rPr>
          <w:b/>
        </w:rPr>
        <w:t>timing requirements in TS 38.133 for regenerative mode of NTN.</w:t>
      </w:r>
    </w:p>
    <w:p w:rsidR="00D10704" w:rsidRPr="00BE5F17" w:rsidRDefault="00D10704" w:rsidP="00F957C0">
      <w:pPr>
        <w:pStyle w:val="afa"/>
        <w:numPr>
          <w:ilvl w:val="0"/>
          <w:numId w:val="23"/>
        </w:numPr>
        <w:spacing w:before="0" w:line="240" w:lineRule="auto"/>
        <w:ind w:firstLineChars="0"/>
        <w:jc w:val="left"/>
        <w:rPr>
          <w:b/>
        </w:rPr>
      </w:pPr>
      <w:r w:rsidRPr="00BE5F17">
        <w:rPr>
          <w:rFonts w:hint="eastAsia"/>
          <w:b/>
        </w:rPr>
        <w:t xml:space="preserve">RAN4 just reply the LS from RAN2 about setting the value </w:t>
      </w:r>
      <w:proofErr w:type="gramStart"/>
      <w:r w:rsidRPr="00BE5F17">
        <w:rPr>
          <w:rFonts w:hint="eastAsia"/>
          <w:b/>
        </w:rPr>
        <w:t xml:space="preserve">of </w:t>
      </w:r>
      <w:proofErr w:type="gramEnd"/>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TA,adj</m:t>
            </m:r>
          </m:sub>
          <m:sup>
            <m:r>
              <m:rPr>
                <m:sty m:val="b"/>
              </m:rPr>
              <w:rPr>
                <w:rFonts w:ascii="Cambria Math" w:hAnsi="Cambria Math"/>
              </w:rPr>
              <m:t>common</m:t>
            </m:r>
          </m:sup>
        </m:sSubSup>
      </m:oMath>
      <w:r w:rsidRPr="00BE5F17">
        <w:rPr>
          <w:rFonts w:hint="eastAsia"/>
          <w:b/>
        </w:rPr>
        <w:t>.</w:t>
      </w:r>
    </w:p>
    <w:p w:rsidR="0009217F" w:rsidRPr="00BE5F17" w:rsidRDefault="00077D8B" w:rsidP="002A2225">
      <w:pPr>
        <w:pStyle w:val="afa"/>
        <w:numPr>
          <w:ilvl w:val="0"/>
          <w:numId w:val="23"/>
        </w:numPr>
        <w:spacing w:before="0" w:after="120" w:line="240" w:lineRule="auto"/>
        <w:ind w:firstLineChars="0"/>
        <w:jc w:val="left"/>
        <w:rPr>
          <w:b/>
          <w:lang w:val="sv-SE"/>
        </w:rPr>
      </w:pPr>
      <w:r w:rsidRPr="00BE5F17">
        <w:rPr>
          <w:rFonts w:hint="eastAsia"/>
          <w:b/>
        </w:rPr>
        <w:t xml:space="preserve">The </w:t>
      </w:r>
      <w:r w:rsidRPr="00BE5F17">
        <w:rPr>
          <w:b/>
        </w:rPr>
        <w:t>impact</w:t>
      </w:r>
      <w:r w:rsidRPr="00BE5F17">
        <w:rPr>
          <w:rFonts w:hint="eastAsia"/>
          <w:b/>
        </w:rPr>
        <w:t xml:space="preserve"> on other spec </w:t>
      </w:r>
      <w:r w:rsidR="00D64989" w:rsidRPr="00BE5F17">
        <w:rPr>
          <w:rFonts w:hint="eastAsia"/>
          <w:b/>
        </w:rPr>
        <w:t>can be up to RAN1/2</w:t>
      </w:r>
      <w:r w:rsidRPr="00BE5F17">
        <w:rPr>
          <w:rFonts w:hint="eastAsia"/>
          <w:b/>
        </w:rPr>
        <w:t>.</w:t>
      </w:r>
    </w:p>
    <w:p w:rsidR="00E760A4" w:rsidRPr="00BE5F17" w:rsidRDefault="00E760A4" w:rsidP="00E760A4">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BE5F17">
        <w:rPr>
          <w:rFonts w:ascii="Times New Roman" w:hAnsi="Times New Roman"/>
          <w:b/>
          <w:bCs/>
          <w:kern w:val="2"/>
          <w:sz w:val="21"/>
          <w:szCs w:val="21"/>
          <w:lang w:val="sv-SE"/>
        </w:rPr>
        <w:lastRenderedPageBreak/>
        <w:t xml:space="preserve">Sub-topic </w:t>
      </w:r>
      <w:r w:rsidRPr="00BE5F17">
        <w:rPr>
          <w:rFonts w:ascii="Times New Roman" w:hAnsi="Times New Roman" w:hint="eastAsia"/>
          <w:b/>
          <w:bCs/>
          <w:kern w:val="2"/>
          <w:sz w:val="21"/>
          <w:szCs w:val="21"/>
          <w:lang w:val="sv-SE"/>
        </w:rPr>
        <w:t>3</w:t>
      </w:r>
      <w:r w:rsidRPr="00BE5F17">
        <w:rPr>
          <w:rFonts w:ascii="Times New Roman" w:hAnsi="Times New Roman"/>
          <w:b/>
          <w:bCs/>
          <w:kern w:val="2"/>
          <w:sz w:val="21"/>
          <w:szCs w:val="21"/>
          <w:lang w:val="sv-SE"/>
        </w:rPr>
        <w:t>-</w:t>
      </w:r>
      <w:r w:rsidRPr="00BE5F17">
        <w:rPr>
          <w:rFonts w:ascii="Times New Roman" w:hAnsi="Times New Roman" w:hint="eastAsia"/>
          <w:b/>
          <w:bCs/>
          <w:kern w:val="2"/>
          <w:sz w:val="21"/>
          <w:szCs w:val="21"/>
          <w:lang w:val="sv-SE"/>
        </w:rPr>
        <w:t>2</w:t>
      </w:r>
      <w:r w:rsidRPr="00BE5F17">
        <w:rPr>
          <w:rFonts w:ascii="Times New Roman" w:hAnsi="Times New Roman"/>
          <w:b/>
          <w:bCs/>
          <w:kern w:val="2"/>
          <w:sz w:val="21"/>
          <w:szCs w:val="21"/>
          <w:lang w:val="sv-SE"/>
        </w:rPr>
        <w:t xml:space="preserve"> </w:t>
      </w:r>
      <w:r w:rsidRPr="00BE5F17">
        <w:rPr>
          <w:rFonts w:ascii="Times New Roman" w:hAnsi="Times New Roman" w:hint="eastAsia"/>
          <w:b/>
          <w:bCs/>
          <w:kern w:val="2"/>
          <w:sz w:val="21"/>
          <w:szCs w:val="21"/>
          <w:lang w:val="sv-SE"/>
        </w:rPr>
        <w:t xml:space="preserve">Mobility </w:t>
      </w:r>
      <w:r w:rsidRPr="00BE5F17">
        <w:rPr>
          <w:rFonts w:ascii="Times New Roman" w:hAnsi="Times New Roman"/>
          <w:b/>
          <w:bCs/>
          <w:kern w:val="2"/>
          <w:sz w:val="21"/>
          <w:szCs w:val="21"/>
          <w:lang w:val="sv-SE"/>
        </w:rPr>
        <w:t>requirements</w:t>
      </w:r>
      <w:r w:rsidRPr="00BE5F17">
        <w:rPr>
          <w:rFonts w:ascii="Times New Roman" w:hAnsi="Times New Roman" w:hint="eastAsia"/>
          <w:b/>
          <w:bCs/>
          <w:kern w:val="2"/>
          <w:sz w:val="21"/>
          <w:szCs w:val="21"/>
          <w:lang w:val="sv-SE"/>
        </w:rPr>
        <w:t xml:space="preserve"> </w:t>
      </w:r>
      <w:r w:rsidRPr="00BE5F17">
        <w:rPr>
          <w:rFonts w:ascii="Times New Roman" w:hAnsi="Times New Roman"/>
          <w:b/>
          <w:bCs/>
          <w:kern w:val="2"/>
          <w:sz w:val="21"/>
          <w:szCs w:val="21"/>
          <w:lang w:val="sv-SE"/>
        </w:rPr>
        <w:t>for regenerative payload</w:t>
      </w:r>
    </w:p>
    <w:p w:rsidR="00AE2DE3" w:rsidRPr="00BA4C6B" w:rsidRDefault="00AE2DE3" w:rsidP="00BA4C6B">
      <w:pPr>
        <w:spacing w:before="120" w:after="240"/>
        <w:rPr>
          <w:rFonts w:eastAsia="MS Mincho"/>
          <w:b/>
          <w:szCs w:val="20"/>
          <w:u w:val="single"/>
          <w:lang w:eastAsia="ko-KR"/>
        </w:rPr>
      </w:pPr>
      <w:r w:rsidRPr="00BA4C6B">
        <w:rPr>
          <w:rFonts w:eastAsia="MS Mincho" w:hint="eastAsia"/>
          <w:b/>
          <w:szCs w:val="20"/>
          <w:u w:val="single"/>
          <w:lang w:eastAsia="ko-KR"/>
        </w:rPr>
        <w:t>S</w:t>
      </w:r>
      <w:r w:rsidRPr="00BA4C6B">
        <w:rPr>
          <w:rFonts w:eastAsia="MS Mincho"/>
          <w:b/>
          <w:szCs w:val="20"/>
          <w:u w:val="single"/>
          <w:lang w:eastAsia="ko-KR"/>
        </w:rPr>
        <w:t xml:space="preserve">atellite </w:t>
      </w:r>
      <w:r w:rsidR="004A3DB8" w:rsidRPr="00BA4C6B">
        <w:rPr>
          <w:rFonts w:eastAsia="MS Mincho"/>
          <w:b/>
          <w:szCs w:val="20"/>
          <w:u w:val="single"/>
          <w:lang w:eastAsia="ko-KR"/>
        </w:rPr>
        <w:t>switching</w:t>
      </w:r>
      <w:r w:rsidRPr="00BA4C6B">
        <w:rPr>
          <w:rFonts w:eastAsia="MS Mincho"/>
          <w:b/>
          <w:szCs w:val="20"/>
          <w:u w:val="single"/>
          <w:lang w:eastAsia="ko-KR"/>
        </w:rPr>
        <w:t xml:space="preserve"> with resync</w:t>
      </w:r>
    </w:p>
    <w:p w:rsidR="00040E14" w:rsidRPr="00BE5F17" w:rsidRDefault="00040E14" w:rsidP="001236E8">
      <w:pPr>
        <w:spacing w:before="120" w:after="120"/>
        <w:jc w:val="left"/>
      </w:pPr>
      <w:r w:rsidRPr="00BE5F17">
        <w:rPr>
          <w:rFonts w:hint="eastAsia"/>
          <w:lang w:val="sv-SE"/>
        </w:rPr>
        <w:t xml:space="preserve">In the RAN </w:t>
      </w:r>
      <w:r w:rsidRPr="00BE5F17">
        <w:rPr>
          <w:lang w:val="sv-SE"/>
        </w:rPr>
        <w:t>#105</w:t>
      </w:r>
      <w:r w:rsidRPr="00BE5F17">
        <w:rPr>
          <w:rFonts w:hint="eastAsia"/>
          <w:lang w:val="sv-SE"/>
        </w:rPr>
        <w:t xml:space="preserve"> meeting, whether to </w:t>
      </w:r>
      <w:r w:rsidRPr="00BE5F17">
        <w:rPr>
          <w:lang w:val="sv-SE"/>
        </w:rPr>
        <w:t xml:space="preserve">support </w:t>
      </w:r>
      <w:bookmarkStart w:id="17" w:name="OLE_LINK6"/>
      <w:bookmarkStart w:id="18" w:name="OLE_LINK7"/>
      <w:r w:rsidRPr="00BE5F17">
        <w:rPr>
          <w:lang w:val="sv-SE"/>
        </w:rPr>
        <w:t xml:space="preserve">satellite </w:t>
      </w:r>
      <w:r w:rsidR="004A3DB8" w:rsidRPr="00BE5F17">
        <w:rPr>
          <w:lang w:val="sv-SE"/>
        </w:rPr>
        <w:t>switching</w:t>
      </w:r>
      <w:r w:rsidRPr="00BE5F17">
        <w:rPr>
          <w:lang w:val="sv-SE"/>
        </w:rPr>
        <w:t xml:space="preserve"> with resync</w:t>
      </w:r>
      <w:bookmarkEnd w:id="17"/>
      <w:bookmarkEnd w:id="18"/>
      <w:r w:rsidRPr="00BE5F17">
        <w:rPr>
          <w:lang w:val="sv-SE"/>
        </w:rPr>
        <w:t xml:space="preserve"> </w:t>
      </w:r>
      <w:r w:rsidRPr="00BE5F17">
        <w:rPr>
          <w:rFonts w:hint="eastAsia"/>
          <w:lang w:val="sv-SE"/>
        </w:rPr>
        <w:t>for</w:t>
      </w:r>
      <w:r w:rsidRPr="00BE5F17">
        <w:rPr>
          <w:lang w:val="sv-SE"/>
        </w:rPr>
        <w:t xml:space="preserve"> regenerative payload</w:t>
      </w:r>
      <w:r w:rsidR="00554B2D">
        <w:rPr>
          <w:rFonts w:hint="eastAsia"/>
          <w:lang w:val="sv-SE"/>
        </w:rPr>
        <w:t xml:space="preserve"> was</w:t>
      </w:r>
      <w:r w:rsidRPr="00BE5F17">
        <w:rPr>
          <w:rFonts w:hint="eastAsia"/>
          <w:lang w:val="sv-SE"/>
        </w:rPr>
        <w:t xml:space="preserve"> discussed.</w:t>
      </w:r>
      <w:r w:rsidR="0008450B" w:rsidRPr="00BE5F17">
        <w:rPr>
          <w:rFonts w:hint="eastAsia"/>
          <w:lang w:val="sv-SE"/>
        </w:rPr>
        <w:t xml:space="preserve"> However, the related WF </w:t>
      </w:r>
      <w:r w:rsidR="00B734A6" w:rsidRPr="00BE5F17">
        <w:rPr>
          <w:rFonts w:hint="eastAsia"/>
          <w:lang w:val="sv-SE"/>
        </w:rPr>
        <w:t xml:space="preserve">in RAN meeting </w:t>
      </w:r>
      <w:r w:rsidR="0008450B" w:rsidRPr="00BE5F17">
        <w:rPr>
          <w:rFonts w:hint="eastAsia"/>
          <w:lang w:val="sv-SE"/>
        </w:rPr>
        <w:t xml:space="preserve">was not </w:t>
      </w:r>
      <w:r w:rsidR="0008450B" w:rsidRPr="00BE5F17">
        <w:rPr>
          <w:lang w:val="sv-SE"/>
        </w:rPr>
        <w:t>pursued</w:t>
      </w:r>
      <w:r w:rsidR="00B734A6" w:rsidRPr="00BE5F17">
        <w:rPr>
          <w:rFonts w:hint="eastAsia"/>
          <w:lang w:val="sv-SE"/>
        </w:rPr>
        <w:t>. Therefore, we believe that RAN4 doesn</w:t>
      </w:r>
      <w:r w:rsidR="00B734A6" w:rsidRPr="00BE5F17">
        <w:rPr>
          <w:lang w:val="sv-SE"/>
        </w:rPr>
        <w:t>’</w:t>
      </w:r>
      <w:r w:rsidR="00B734A6" w:rsidRPr="00BE5F17">
        <w:rPr>
          <w:rFonts w:hint="eastAsia"/>
          <w:lang w:val="sv-SE"/>
        </w:rPr>
        <w:t xml:space="preserve">t need to define the requirements of </w:t>
      </w:r>
      <w:r w:rsidR="00B734A6" w:rsidRPr="00BE5F17">
        <w:rPr>
          <w:lang w:val="sv-SE"/>
        </w:rPr>
        <w:t xml:space="preserve">satellite </w:t>
      </w:r>
      <w:r w:rsidR="004A3DB8" w:rsidRPr="00BE5F17">
        <w:rPr>
          <w:lang w:val="sv-SE"/>
        </w:rPr>
        <w:t>switching</w:t>
      </w:r>
      <w:r w:rsidR="00B734A6" w:rsidRPr="00BE5F17">
        <w:rPr>
          <w:lang w:val="sv-SE"/>
        </w:rPr>
        <w:t xml:space="preserve"> with resync </w:t>
      </w:r>
      <w:r w:rsidR="00B734A6" w:rsidRPr="00BE5F17">
        <w:rPr>
          <w:rFonts w:hint="eastAsia"/>
          <w:lang w:val="sv-SE"/>
        </w:rPr>
        <w:t>for</w:t>
      </w:r>
      <w:r w:rsidR="00B734A6" w:rsidRPr="00BE5F17">
        <w:rPr>
          <w:lang w:val="sv-SE"/>
        </w:rPr>
        <w:t xml:space="preserve"> regenerative payload</w:t>
      </w:r>
      <w:r w:rsidR="004A3DB8" w:rsidRPr="00BE5F17">
        <w:rPr>
          <w:rFonts w:hint="eastAsia"/>
          <w:lang w:val="sv-SE"/>
        </w:rPr>
        <w:t xml:space="preserve">, so the </w:t>
      </w:r>
      <w:r w:rsidR="00846932" w:rsidRPr="00BE5F17">
        <w:rPr>
          <w:rFonts w:hint="eastAsia"/>
          <w:lang w:val="sv-SE"/>
        </w:rPr>
        <w:t xml:space="preserve">current </w:t>
      </w:r>
      <w:r w:rsidR="004A3DB8" w:rsidRPr="00BE5F17">
        <w:rPr>
          <w:lang w:val="sv-SE"/>
        </w:rPr>
        <w:t>requirement</w:t>
      </w:r>
      <w:r w:rsidR="004A3DB8" w:rsidRPr="00BE5F17">
        <w:rPr>
          <w:rFonts w:hint="eastAsia"/>
          <w:lang w:val="sv-SE"/>
        </w:rPr>
        <w:t>s</w:t>
      </w:r>
      <w:r w:rsidR="004A3DB8" w:rsidRPr="00BE5F17">
        <w:rPr>
          <w:lang w:val="sv-SE"/>
        </w:rPr>
        <w:t xml:space="preserve"> of satellite switching without PCI change is not applied for regenerative mode of NTN.</w:t>
      </w:r>
    </w:p>
    <w:p w:rsidR="005325D1" w:rsidRPr="00BE5F17" w:rsidRDefault="002142C7" w:rsidP="004A3DB8">
      <w:pPr>
        <w:spacing w:before="120" w:after="0"/>
        <w:jc w:val="left"/>
        <w:rPr>
          <w:b/>
        </w:rPr>
      </w:pPr>
      <w:r w:rsidRPr="00BE5F17">
        <w:rPr>
          <w:rFonts w:hint="eastAsia"/>
          <w:b/>
        </w:rPr>
        <w:t>Proposal</w:t>
      </w:r>
      <w:r w:rsidR="00DE5C54" w:rsidRPr="00BE5F17">
        <w:rPr>
          <w:rFonts w:hint="eastAsia"/>
          <w:b/>
        </w:rPr>
        <w:t xml:space="preserve"> </w:t>
      </w:r>
      <w:r w:rsidR="002A2225">
        <w:rPr>
          <w:rFonts w:hint="eastAsia"/>
          <w:b/>
        </w:rPr>
        <w:t>13</w:t>
      </w:r>
      <w:r w:rsidRPr="00BE5F17">
        <w:rPr>
          <w:rFonts w:hint="eastAsia"/>
          <w:b/>
        </w:rPr>
        <w:t xml:space="preserve">: </w:t>
      </w:r>
      <w:r w:rsidR="00B734A6" w:rsidRPr="00BE5F17">
        <w:rPr>
          <w:b/>
        </w:rPr>
        <w:t xml:space="preserve">RAN4 doesn’t </w:t>
      </w:r>
      <w:r w:rsidR="00B734A6" w:rsidRPr="00BE5F17">
        <w:rPr>
          <w:rFonts w:hint="eastAsia"/>
          <w:b/>
        </w:rPr>
        <w:t xml:space="preserve">need to </w:t>
      </w:r>
      <w:r w:rsidR="00B734A6" w:rsidRPr="00BE5F17">
        <w:rPr>
          <w:b/>
        </w:rPr>
        <w:t xml:space="preserve">define the requirements of satellite </w:t>
      </w:r>
      <w:r w:rsidR="004A3DB8" w:rsidRPr="00BE5F17">
        <w:rPr>
          <w:b/>
        </w:rPr>
        <w:t>switching</w:t>
      </w:r>
      <w:r w:rsidR="00B734A6" w:rsidRPr="00BE5F17">
        <w:rPr>
          <w:b/>
        </w:rPr>
        <w:t xml:space="preserve"> with resync for regenerative payload.</w:t>
      </w:r>
    </w:p>
    <w:p w:rsidR="004A3DB8" w:rsidRPr="00BE5F17" w:rsidRDefault="004A3DB8" w:rsidP="00F957C0">
      <w:pPr>
        <w:pStyle w:val="afa"/>
        <w:numPr>
          <w:ilvl w:val="0"/>
          <w:numId w:val="26"/>
        </w:numPr>
        <w:spacing w:before="0" w:after="180" w:line="240" w:lineRule="auto"/>
        <w:ind w:firstLineChars="0"/>
        <w:jc w:val="left"/>
        <w:rPr>
          <w:b/>
        </w:rPr>
      </w:pPr>
      <w:r w:rsidRPr="00BE5F17">
        <w:rPr>
          <w:rFonts w:hint="eastAsia"/>
          <w:b/>
        </w:rPr>
        <w:t>T</w:t>
      </w:r>
      <w:r w:rsidRPr="00BE5F17">
        <w:rPr>
          <w:b/>
        </w:rPr>
        <w:t xml:space="preserve">he </w:t>
      </w:r>
      <w:r w:rsidRPr="00BE5F17">
        <w:rPr>
          <w:rFonts w:hint="eastAsia"/>
          <w:b/>
        </w:rPr>
        <w:t xml:space="preserve">current </w:t>
      </w:r>
      <w:r w:rsidRPr="00BE5F17">
        <w:rPr>
          <w:b/>
        </w:rPr>
        <w:t>requirements of satellite switching without PCI change is not applied for regenerative mode of NTN.</w:t>
      </w:r>
    </w:p>
    <w:p w:rsidR="00D741A4" w:rsidRPr="00BE5F17"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E5F17">
        <w:rPr>
          <w:rFonts w:hint="eastAsia"/>
          <w:lang w:eastAsia="zh-CN"/>
        </w:rPr>
        <w:t>Conclusion</w:t>
      </w:r>
    </w:p>
    <w:p w:rsidR="00F57C0A" w:rsidRPr="00BE5F17" w:rsidRDefault="00F57C0A" w:rsidP="001236E8">
      <w:pPr>
        <w:spacing w:before="0" w:after="120"/>
        <w:jc w:val="left"/>
      </w:pPr>
      <w:r w:rsidRPr="00BE5F17">
        <w:t>T</w:t>
      </w:r>
      <w:r w:rsidRPr="00BE5F17">
        <w:rPr>
          <w:rFonts w:hint="eastAsia"/>
        </w:rPr>
        <w:t xml:space="preserve">his document discussed </w:t>
      </w:r>
      <w:r w:rsidR="00AB1D88" w:rsidRPr="00BE5F17">
        <w:rPr>
          <w:rFonts w:hint="eastAsia"/>
        </w:rPr>
        <w:t>the</w:t>
      </w:r>
      <w:r w:rsidR="002E5469" w:rsidRPr="00BE5F17">
        <w:rPr>
          <w:rFonts w:hint="eastAsia"/>
        </w:rPr>
        <w:t xml:space="preserve"> </w:t>
      </w:r>
      <w:r w:rsidR="00C41C31" w:rsidRPr="00BE5F17">
        <w:rPr>
          <w:rFonts w:hint="eastAsia"/>
        </w:rPr>
        <w:t xml:space="preserve">issues for </w:t>
      </w:r>
      <w:r w:rsidR="00C976F4" w:rsidRPr="00C976F4">
        <w:t>other RRM requirements</w:t>
      </w:r>
      <w:r w:rsidRPr="00BE5F17">
        <w:rPr>
          <w:rFonts w:hint="eastAsia"/>
        </w:rPr>
        <w:t xml:space="preserve"> and </w:t>
      </w:r>
      <w:r w:rsidR="00C976F4">
        <w:rPr>
          <w:rFonts w:hint="eastAsia"/>
        </w:rPr>
        <w:t xml:space="preserve">the </w:t>
      </w:r>
      <w:r w:rsidRPr="00BE5F17">
        <w:rPr>
          <w:rFonts w:hint="eastAsia"/>
        </w:rPr>
        <w:t xml:space="preserve">following </w:t>
      </w:r>
      <w:r w:rsidR="00AB1D88" w:rsidRPr="00BE5F17">
        <w:rPr>
          <w:rFonts w:hint="eastAsia"/>
        </w:rPr>
        <w:t>observation</w:t>
      </w:r>
      <w:r w:rsidRPr="00BE5F17">
        <w:rPr>
          <w:rFonts w:hint="eastAsia"/>
        </w:rPr>
        <w:t>s</w:t>
      </w:r>
      <w:r w:rsidR="006347BB" w:rsidRPr="00BE5F17">
        <w:rPr>
          <w:rFonts w:hint="eastAsia"/>
        </w:rPr>
        <w:t xml:space="preserve"> and proposals</w:t>
      </w:r>
      <w:r w:rsidR="00C976F4">
        <w:rPr>
          <w:rFonts w:hint="eastAsia"/>
        </w:rPr>
        <w:t xml:space="preserve"> are </w:t>
      </w:r>
      <w:r w:rsidR="00C976F4" w:rsidRPr="00BE5F17">
        <w:rPr>
          <w:rFonts w:hint="eastAsia"/>
        </w:rPr>
        <w:t>presented</w:t>
      </w:r>
      <w:r w:rsidRPr="00BE5F17">
        <w:rPr>
          <w:rFonts w:hint="eastAsia"/>
        </w:rPr>
        <w:t>:</w:t>
      </w:r>
    </w:p>
    <w:p w:rsidR="002A2225" w:rsidRPr="00BE5F17" w:rsidRDefault="002A2225" w:rsidP="002A2225">
      <w:pPr>
        <w:spacing w:before="120" w:after="120"/>
        <w:jc w:val="left"/>
        <w:rPr>
          <w:b/>
          <w:szCs w:val="20"/>
        </w:rPr>
      </w:pPr>
      <w:r w:rsidRPr="00BE5F17">
        <w:rPr>
          <w:rFonts w:hint="eastAsia"/>
          <w:b/>
          <w:szCs w:val="20"/>
        </w:rPr>
        <w:t xml:space="preserve">Observation 1: </w:t>
      </w:r>
      <w:r w:rsidRPr="00BE5F17">
        <w:rPr>
          <w:rFonts w:hint="eastAsia"/>
          <w:b/>
          <w:lang w:val="sv-SE"/>
        </w:rPr>
        <w:t>RAN1 agreed that e</w:t>
      </w:r>
      <w:r w:rsidRPr="00BE5F17">
        <w:rPr>
          <w:b/>
          <w:lang w:val="sv-SE"/>
        </w:rPr>
        <w:t xml:space="preserve">xtending the periodicity of the half frames with </w:t>
      </w:r>
      <w:r w:rsidRPr="00BE5F17">
        <w:rPr>
          <w:rFonts w:hint="eastAsia"/>
          <w:b/>
          <w:lang w:val="sv-SE"/>
        </w:rPr>
        <w:t>SSB</w:t>
      </w:r>
      <w:r w:rsidRPr="00BE5F17">
        <w:rPr>
          <w:b/>
          <w:lang w:val="sv-SE"/>
        </w:rPr>
        <w:t xml:space="preserve"> assumed by UE during initial access</w:t>
      </w:r>
      <w:r w:rsidRPr="00BE5F17">
        <w:rPr>
          <w:rFonts w:hint="eastAsia"/>
          <w:b/>
          <w:lang w:val="sv-SE"/>
        </w:rPr>
        <w:t xml:space="preserve">, and RAN1 is still </w:t>
      </w:r>
      <w:r w:rsidRPr="00BE5F17">
        <w:rPr>
          <w:rFonts w:hint="eastAsia"/>
          <w:b/>
          <w:szCs w:val="20"/>
        </w:rPr>
        <w:t>discussing</w:t>
      </w:r>
      <w:r w:rsidRPr="00BE5F17">
        <w:rPr>
          <w:rFonts w:hint="eastAsia"/>
          <w:b/>
          <w:lang w:val="sv-SE"/>
        </w:rPr>
        <w:t xml:space="preserve"> the </w:t>
      </w:r>
      <w:r w:rsidRPr="00BE5F17">
        <w:rPr>
          <w:rFonts w:hint="eastAsia"/>
          <w:b/>
          <w:szCs w:val="20"/>
        </w:rPr>
        <w:t>d</w:t>
      </w:r>
      <w:r w:rsidRPr="00BE5F17">
        <w:rPr>
          <w:b/>
          <w:szCs w:val="20"/>
        </w:rPr>
        <w:t>efault value[s] with extended periodicity</w:t>
      </w:r>
      <w:r w:rsidRPr="00BE5F17">
        <w:rPr>
          <w:rFonts w:hint="eastAsia"/>
          <w:b/>
          <w:szCs w:val="20"/>
        </w:rPr>
        <w:t>.</w:t>
      </w:r>
    </w:p>
    <w:p w:rsidR="002A2225" w:rsidRPr="00BE5F17" w:rsidRDefault="002A2225" w:rsidP="002A2225">
      <w:pPr>
        <w:spacing w:before="120" w:after="120"/>
        <w:jc w:val="left"/>
        <w:rPr>
          <w:b/>
          <w:szCs w:val="20"/>
        </w:rPr>
      </w:pPr>
      <w:r w:rsidRPr="00BE5F17">
        <w:rPr>
          <w:rFonts w:hint="eastAsia"/>
          <w:b/>
          <w:szCs w:val="20"/>
        </w:rPr>
        <w:t>Observation 2: I</w:t>
      </w:r>
      <w:r w:rsidRPr="00BE5F17">
        <w:rPr>
          <w:b/>
          <w:szCs w:val="20"/>
        </w:rPr>
        <w:t xml:space="preserve">n RAN4 spec, there is no explicit SSB periodicity in </w:t>
      </w:r>
      <w:r w:rsidRPr="00BE5F17">
        <w:rPr>
          <w:rFonts w:hint="eastAsia"/>
          <w:b/>
          <w:szCs w:val="20"/>
        </w:rPr>
        <w:t>i</w:t>
      </w:r>
      <w:r w:rsidRPr="00BE5F17">
        <w:rPr>
          <w:b/>
          <w:szCs w:val="20"/>
        </w:rPr>
        <w:t>nitial access related requirements, and only the SMTC periodicity is used to describe it</w:t>
      </w:r>
      <w:r w:rsidRPr="00BE5F17">
        <w:rPr>
          <w:rFonts w:hint="eastAsia"/>
          <w:b/>
          <w:szCs w:val="20"/>
        </w:rPr>
        <w:t>.</w:t>
      </w:r>
    </w:p>
    <w:p w:rsidR="002A2225" w:rsidRDefault="002A2225" w:rsidP="002A2225">
      <w:pPr>
        <w:spacing w:before="120" w:after="120"/>
        <w:jc w:val="left"/>
        <w:rPr>
          <w:b/>
          <w:lang w:val="sv-SE"/>
        </w:rPr>
      </w:pPr>
      <w:r w:rsidRPr="00BE5F17">
        <w:rPr>
          <w:rFonts w:hint="eastAsia"/>
          <w:b/>
          <w:lang w:val="sv-SE"/>
        </w:rPr>
        <w:t xml:space="preserve">Proposal 1: Due to </w:t>
      </w:r>
      <w:r w:rsidRPr="00BE5F17">
        <w:rPr>
          <w:b/>
          <w:lang w:val="sv-SE"/>
        </w:rPr>
        <w:t>SSB periodicity</w:t>
      </w:r>
      <w:r w:rsidRPr="00BE5F17">
        <w:rPr>
          <w:rFonts w:hint="eastAsia"/>
          <w:b/>
          <w:lang w:val="sv-SE"/>
        </w:rPr>
        <w:t xml:space="preserve"> </w:t>
      </w:r>
      <w:r w:rsidRPr="00BE5F17">
        <w:rPr>
          <w:b/>
          <w:lang w:val="sv-SE"/>
        </w:rPr>
        <w:t>extension</w:t>
      </w:r>
      <w:r w:rsidRPr="00BE5F17">
        <w:rPr>
          <w:rFonts w:hint="eastAsia"/>
          <w:b/>
          <w:lang w:val="sv-SE"/>
        </w:rPr>
        <w:t xml:space="preserve"> </w:t>
      </w:r>
      <w:r w:rsidRPr="00BE5F17">
        <w:rPr>
          <w:b/>
          <w:lang w:val="sv-SE"/>
        </w:rPr>
        <w:t>assumed by UE during initial access</w:t>
      </w:r>
      <w:r w:rsidRPr="00BE5F17">
        <w:rPr>
          <w:rFonts w:hint="eastAsia"/>
          <w:b/>
          <w:lang w:val="sv-SE"/>
        </w:rPr>
        <w:t xml:space="preserve">, there </w:t>
      </w:r>
      <w:r>
        <w:rPr>
          <w:rFonts w:hint="eastAsia"/>
          <w:b/>
          <w:lang w:val="sv-SE"/>
        </w:rPr>
        <w:t>may be</w:t>
      </w:r>
      <w:r w:rsidRPr="00BE5F17">
        <w:rPr>
          <w:rFonts w:hint="eastAsia"/>
          <w:b/>
          <w:lang w:val="sv-SE"/>
        </w:rPr>
        <w:t xml:space="preserve"> no </w:t>
      </w:r>
      <w:r w:rsidRPr="00E22C94">
        <w:rPr>
          <w:b/>
          <w:lang w:val="sv-SE"/>
        </w:rPr>
        <w:t>explicit</w:t>
      </w:r>
      <w:r w:rsidRPr="00E22C94">
        <w:rPr>
          <w:rFonts w:hint="eastAsia"/>
          <w:b/>
          <w:lang w:val="sv-SE"/>
        </w:rPr>
        <w:t xml:space="preserve"> </w:t>
      </w:r>
      <w:r w:rsidRPr="00BE5F17">
        <w:rPr>
          <w:rFonts w:hint="eastAsia"/>
          <w:b/>
          <w:lang w:val="sv-SE"/>
        </w:rPr>
        <w:t>RRM spec impact on i</w:t>
      </w:r>
      <w:r w:rsidRPr="00BE5F17">
        <w:rPr>
          <w:b/>
          <w:lang w:val="sv-SE"/>
        </w:rPr>
        <w:t>nitial</w:t>
      </w:r>
      <w:r w:rsidRPr="00BE5F17">
        <w:rPr>
          <w:rFonts w:hint="eastAsia"/>
          <w:b/>
          <w:lang w:val="sv-SE"/>
        </w:rPr>
        <w:t xml:space="preserve"> </w:t>
      </w:r>
      <w:r w:rsidRPr="00BE5F17">
        <w:rPr>
          <w:b/>
          <w:lang w:val="sv-SE"/>
        </w:rPr>
        <w:t>access related requirements</w:t>
      </w:r>
      <w:r w:rsidRPr="00BE5F17">
        <w:rPr>
          <w:rFonts w:hint="eastAsia"/>
          <w:b/>
          <w:lang w:val="sv-SE"/>
        </w:rPr>
        <w:t>.</w:t>
      </w:r>
    </w:p>
    <w:p w:rsidR="002A2225" w:rsidRDefault="002A2225" w:rsidP="002A2225">
      <w:pPr>
        <w:spacing w:before="120" w:after="0"/>
        <w:jc w:val="left"/>
        <w:rPr>
          <w:b/>
          <w:lang w:val="sv-SE"/>
        </w:rPr>
      </w:pPr>
      <w:r w:rsidRPr="00BE5F17">
        <w:rPr>
          <w:rFonts w:hint="eastAsia"/>
          <w:b/>
          <w:lang w:val="sv-SE"/>
        </w:rPr>
        <w:t xml:space="preserve">Proposal </w:t>
      </w:r>
      <w:r>
        <w:rPr>
          <w:rFonts w:hint="eastAsia"/>
          <w:b/>
          <w:lang w:val="sv-SE"/>
        </w:rPr>
        <w:t>2</w:t>
      </w:r>
      <w:r w:rsidRPr="00BE5F17">
        <w:rPr>
          <w:rFonts w:hint="eastAsia"/>
          <w:b/>
          <w:lang w:val="sv-SE"/>
        </w:rPr>
        <w:t>:</w:t>
      </w:r>
      <w:r w:rsidRPr="00055E3C">
        <w:t xml:space="preserve"> </w:t>
      </w:r>
      <w:r w:rsidRPr="000619FA">
        <w:rPr>
          <w:b/>
          <w:lang w:val="sv-SE"/>
        </w:rPr>
        <w:t xml:space="preserve">RAN4 need to discuss whether and how to define </w:t>
      </w:r>
      <w:r>
        <w:rPr>
          <w:rFonts w:hint="eastAsia"/>
          <w:b/>
          <w:lang w:val="sv-SE"/>
        </w:rPr>
        <w:t>the</w:t>
      </w:r>
      <w:r w:rsidRPr="000619FA">
        <w:rPr>
          <w:b/>
          <w:lang w:val="sv-SE"/>
        </w:rPr>
        <w:t xml:space="preserve"> transition requirement </w:t>
      </w:r>
      <w:r>
        <w:rPr>
          <w:rFonts w:hint="eastAsia"/>
          <w:b/>
          <w:lang w:val="sv-SE"/>
        </w:rPr>
        <w:t>for the following case:</w:t>
      </w:r>
    </w:p>
    <w:p w:rsidR="002A2225" w:rsidRPr="000619FA" w:rsidRDefault="002A2225" w:rsidP="002A2225">
      <w:pPr>
        <w:pStyle w:val="afa"/>
        <w:numPr>
          <w:ilvl w:val="0"/>
          <w:numId w:val="31"/>
        </w:numPr>
        <w:spacing w:before="0" w:after="120" w:line="240" w:lineRule="auto"/>
        <w:ind w:firstLineChars="0"/>
        <w:jc w:val="left"/>
        <w:rPr>
          <w:b/>
          <w:szCs w:val="20"/>
        </w:rPr>
      </w:pPr>
      <w:r>
        <w:rPr>
          <w:rFonts w:hint="eastAsia"/>
          <w:b/>
          <w:szCs w:val="20"/>
        </w:rPr>
        <w:t>T</w:t>
      </w:r>
      <w:r w:rsidRPr="000619FA">
        <w:rPr>
          <w:b/>
          <w:szCs w:val="20"/>
        </w:rPr>
        <w:t>he UE transitions between any two states when being configured with SSB periodicity</w:t>
      </w:r>
      <w:r w:rsidRPr="000619FA">
        <w:rPr>
          <w:rFonts w:hint="eastAsia"/>
          <w:b/>
          <w:szCs w:val="20"/>
        </w:rPr>
        <w:t xml:space="preserve"> or</w:t>
      </w:r>
      <w:r w:rsidRPr="000619FA">
        <w:rPr>
          <w:b/>
          <w:szCs w:val="20"/>
        </w:rPr>
        <w:t xml:space="preserve"> </w:t>
      </w:r>
      <w:r w:rsidRPr="000619FA">
        <w:rPr>
          <w:rFonts w:hint="eastAsia"/>
          <w:b/>
          <w:szCs w:val="20"/>
        </w:rPr>
        <w:t>extend</w:t>
      </w:r>
      <w:r w:rsidRPr="000619FA">
        <w:rPr>
          <w:b/>
          <w:szCs w:val="20"/>
        </w:rPr>
        <w:t>ing SSB periodicity</w:t>
      </w:r>
      <w:r w:rsidRPr="000619FA">
        <w:rPr>
          <w:rFonts w:hint="eastAsia"/>
          <w:b/>
          <w:szCs w:val="20"/>
        </w:rPr>
        <w:t>.</w:t>
      </w:r>
    </w:p>
    <w:p w:rsidR="002A2225" w:rsidRPr="00BE5F17" w:rsidRDefault="002A2225" w:rsidP="002A2225">
      <w:pPr>
        <w:spacing w:before="120" w:after="120"/>
        <w:jc w:val="left"/>
        <w:rPr>
          <w:b/>
          <w:szCs w:val="24"/>
        </w:rPr>
      </w:pPr>
      <w:r w:rsidRPr="00BE5F17">
        <w:rPr>
          <w:rFonts w:hint="eastAsia"/>
          <w:b/>
          <w:szCs w:val="24"/>
        </w:rPr>
        <w:t xml:space="preserve">Proposal </w:t>
      </w:r>
      <w:r>
        <w:rPr>
          <w:rFonts w:hint="eastAsia"/>
          <w:b/>
          <w:szCs w:val="24"/>
        </w:rPr>
        <w:t>3</w:t>
      </w:r>
      <w:r w:rsidRPr="00BE5F17">
        <w:rPr>
          <w:rFonts w:hint="eastAsia"/>
          <w:b/>
          <w:szCs w:val="24"/>
        </w:rPr>
        <w:t xml:space="preserve">: The </w:t>
      </w:r>
      <w:r w:rsidRPr="00BE5F17">
        <w:rPr>
          <w:b/>
          <w:szCs w:val="24"/>
        </w:rPr>
        <w:t>beam steering latency</w:t>
      </w:r>
      <w:r w:rsidRPr="00BE5F17">
        <w:rPr>
          <w:rFonts w:hint="eastAsia"/>
          <w:b/>
          <w:szCs w:val="24"/>
        </w:rPr>
        <w:t xml:space="preserve"> should be further clarified by </w:t>
      </w:r>
      <w:r w:rsidRPr="00BE5F17">
        <w:rPr>
          <w:b/>
          <w:szCs w:val="24"/>
        </w:rPr>
        <w:t>proponent</w:t>
      </w:r>
      <w:r w:rsidRPr="00BE5F17">
        <w:rPr>
          <w:rFonts w:hint="eastAsia"/>
          <w:b/>
          <w:szCs w:val="24"/>
        </w:rPr>
        <w:t>.</w:t>
      </w:r>
    </w:p>
    <w:p w:rsidR="002A2225" w:rsidRPr="00BE5F17" w:rsidRDefault="002A2225" w:rsidP="002A2225">
      <w:pPr>
        <w:spacing w:before="120" w:after="120"/>
        <w:jc w:val="left"/>
        <w:rPr>
          <w:b/>
          <w:szCs w:val="24"/>
        </w:rPr>
      </w:pPr>
      <w:r w:rsidRPr="00BE5F17">
        <w:rPr>
          <w:rFonts w:hint="eastAsia"/>
          <w:b/>
          <w:szCs w:val="24"/>
        </w:rPr>
        <w:t xml:space="preserve">Proposal </w:t>
      </w:r>
      <w:r>
        <w:rPr>
          <w:rFonts w:hint="eastAsia"/>
          <w:b/>
          <w:szCs w:val="24"/>
        </w:rPr>
        <w:t>4</w:t>
      </w:r>
      <w:r w:rsidRPr="00BE5F17">
        <w:rPr>
          <w:rFonts w:hint="eastAsia"/>
          <w:b/>
          <w:szCs w:val="24"/>
        </w:rPr>
        <w:t>: T</w:t>
      </w:r>
      <w:r w:rsidRPr="00BE5F17">
        <w:rPr>
          <w:b/>
          <w:szCs w:val="24"/>
        </w:rPr>
        <w:t>he delay of antenna switching for beam hopping</w:t>
      </w:r>
      <w:r w:rsidRPr="00BE5F17">
        <w:rPr>
          <w:rFonts w:hint="eastAsia"/>
          <w:b/>
          <w:szCs w:val="24"/>
        </w:rPr>
        <w:t xml:space="preserve"> is </w:t>
      </w:r>
      <w:r w:rsidRPr="00BE5F17">
        <w:rPr>
          <w:b/>
          <w:szCs w:val="24"/>
        </w:rPr>
        <w:t xml:space="preserve">short enough </w:t>
      </w:r>
      <w:r>
        <w:rPr>
          <w:rFonts w:hint="eastAsia"/>
          <w:b/>
          <w:szCs w:val="24"/>
        </w:rPr>
        <w:t>and can</w:t>
      </w:r>
      <w:r w:rsidRPr="00BE5F17">
        <w:rPr>
          <w:b/>
          <w:szCs w:val="24"/>
        </w:rPr>
        <w:t xml:space="preserve"> be ignored.</w:t>
      </w:r>
    </w:p>
    <w:p w:rsidR="002A2225" w:rsidRDefault="002A2225" w:rsidP="002A2225">
      <w:pPr>
        <w:jc w:val="left"/>
        <w:rPr>
          <w:b/>
        </w:rPr>
      </w:pPr>
      <w:r w:rsidRPr="00BE5F17">
        <w:rPr>
          <w:rFonts w:hint="eastAsia"/>
          <w:b/>
        </w:rPr>
        <w:t xml:space="preserve">Proposal </w:t>
      </w:r>
      <w:r>
        <w:rPr>
          <w:rFonts w:hint="eastAsia"/>
          <w:b/>
        </w:rPr>
        <w:t>5</w:t>
      </w:r>
      <w:r w:rsidRPr="00BE5F17">
        <w:rPr>
          <w:rFonts w:hint="eastAsia"/>
          <w:b/>
        </w:rPr>
        <w:t xml:space="preserve">: The </w:t>
      </w:r>
      <w:r w:rsidRPr="00BE5F17">
        <w:rPr>
          <w:b/>
        </w:rPr>
        <w:t>timing offset/error (between beam switching timing and DL/UL framework)</w:t>
      </w:r>
      <w:r w:rsidRPr="00BE5F17">
        <w:rPr>
          <w:rFonts w:hint="eastAsia"/>
          <w:b/>
        </w:rPr>
        <w:t xml:space="preserve"> </w:t>
      </w:r>
      <w:r w:rsidRPr="00BE5F17">
        <w:rPr>
          <w:b/>
        </w:rPr>
        <w:t>should be further clarified by proponent.</w:t>
      </w:r>
    </w:p>
    <w:p w:rsidR="002A2225" w:rsidRPr="00BE5F17" w:rsidRDefault="002A2225" w:rsidP="002A2225">
      <w:pPr>
        <w:jc w:val="left"/>
        <w:rPr>
          <w:b/>
        </w:rPr>
      </w:pPr>
      <w:r w:rsidRPr="00BE5F17">
        <w:rPr>
          <w:rFonts w:hint="eastAsia"/>
          <w:b/>
        </w:rPr>
        <w:t xml:space="preserve">Proposal </w:t>
      </w:r>
      <w:r>
        <w:rPr>
          <w:rFonts w:hint="eastAsia"/>
          <w:b/>
        </w:rPr>
        <w:t>6</w:t>
      </w:r>
      <w:r w:rsidRPr="00BE5F17">
        <w:rPr>
          <w:rFonts w:hint="eastAsia"/>
          <w:b/>
        </w:rPr>
        <w:t xml:space="preserve">: </w:t>
      </w:r>
      <w:r w:rsidRPr="00BE5F17">
        <w:rPr>
          <w:b/>
        </w:rPr>
        <w:t xml:space="preserve">If </w:t>
      </w:r>
      <w:r>
        <w:rPr>
          <w:rFonts w:hint="eastAsia"/>
          <w:b/>
        </w:rPr>
        <w:t xml:space="preserve">the </w:t>
      </w:r>
      <w:r w:rsidRPr="00BE5F17">
        <w:rPr>
          <w:b/>
        </w:rPr>
        <w:t xml:space="preserve">timing offset/error (between beam switching timing and DL/UL framework) is </w:t>
      </w:r>
      <w:r w:rsidRPr="00D930D8">
        <w:rPr>
          <w:b/>
        </w:rPr>
        <w:t xml:space="preserve">caused by the synchronization error between the </w:t>
      </w:r>
      <w:proofErr w:type="spellStart"/>
      <w:r w:rsidRPr="00D930D8">
        <w:rPr>
          <w:b/>
        </w:rPr>
        <w:t>gNB</w:t>
      </w:r>
      <w:proofErr w:type="spellEnd"/>
      <w:r w:rsidRPr="00D930D8">
        <w:rPr>
          <w:b/>
        </w:rPr>
        <w:t>/gateway and satellite</w:t>
      </w:r>
      <w:r w:rsidRPr="00BE5F17">
        <w:rPr>
          <w:b/>
        </w:rPr>
        <w:t xml:space="preserve">, RAN4 will not consider it in NTN network (FDD). </w:t>
      </w:r>
    </w:p>
    <w:p w:rsidR="002A2225" w:rsidRPr="00BE5F17" w:rsidRDefault="002A2225" w:rsidP="002A2225">
      <w:pPr>
        <w:spacing w:before="0" w:after="120"/>
        <w:jc w:val="left"/>
        <w:rPr>
          <w:b/>
        </w:rPr>
      </w:pPr>
      <w:r w:rsidRPr="00BE5F17">
        <w:rPr>
          <w:rFonts w:hint="eastAsia"/>
          <w:b/>
        </w:rPr>
        <w:t xml:space="preserve">Proposal </w:t>
      </w:r>
      <w:r>
        <w:rPr>
          <w:rFonts w:hint="eastAsia"/>
          <w:b/>
        </w:rPr>
        <w:t>7</w:t>
      </w:r>
      <w:r w:rsidRPr="00BE5F17">
        <w:rPr>
          <w:rFonts w:hint="eastAsia"/>
          <w:b/>
        </w:rPr>
        <w:t>: There is n</w:t>
      </w:r>
      <w:r w:rsidRPr="00BE5F17">
        <w:rPr>
          <w:b/>
        </w:rPr>
        <w:t xml:space="preserve">o RRM </w:t>
      </w:r>
      <w:r w:rsidRPr="00BE5F17">
        <w:rPr>
          <w:rFonts w:hint="eastAsia"/>
          <w:b/>
        </w:rPr>
        <w:t>impact</w:t>
      </w:r>
      <w:r w:rsidRPr="00BE5F17">
        <w:rPr>
          <w:b/>
        </w:rPr>
        <w:t xml:space="preserve"> for uplink capacity/cell throughput enhancement.</w:t>
      </w:r>
    </w:p>
    <w:p w:rsidR="002A2225" w:rsidRPr="00BE5F17" w:rsidRDefault="002A2225" w:rsidP="002A2225">
      <w:pPr>
        <w:spacing w:before="120" w:after="120"/>
        <w:jc w:val="left"/>
        <w:rPr>
          <w:b/>
          <w:szCs w:val="21"/>
        </w:rPr>
      </w:pPr>
      <w:r w:rsidRPr="00BE5F17">
        <w:rPr>
          <w:b/>
          <w:szCs w:val="21"/>
        </w:rPr>
        <w:t xml:space="preserve">Observation </w:t>
      </w:r>
      <w:r w:rsidRPr="00BE5F17">
        <w:rPr>
          <w:rFonts w:hint="eastAsia"/>
          <w:b/>
          <w:szCs w:val="21"/>
        </w:rPr>
        <w:t>3</w:t>
      </w:r>
      <w:r w:rsidRPr="00BE5F17">
        <w:rPr>
          <w:b/>
          <w:szCs w:val="21"/>
        </w:rPr>
        <w:t xml:space="preserve">: There is no need to consider the TA compensation for feeder link, so the </w:t>
      </w:r>
      <m:oMath>
        <m:sSubSup>
          <m:sSubSupPr>
            <m:ctrlPr>
              <w:rPr>
                <w:rFonts w:ascii="Cambria Math" w:eastAsiaTheme="minorHAnsi" w:hAnsi="Cambria Math"/>
                <w:b/>
                <w:i/>
                <w:kern w:val="2"/>
                <w:szCs w:val="21"/>
                <w14:ligatures w14:val="standardContextual"/>
              </w:rPr>
            </m:ctrlPr>
          </m:sSubSupPr>
          <m:e>
            <m:r>
              <m:rPr>
                <m:sty m:val="bi"/>
              </m:rPr>
              <w:rPr>
                <w:rFonts w:ascii="Cambria Math" w:hAnsi="Cambria Math"/>
                <w:szCs w:val="21"/>
              </w:rPr>
              <m:t>N</m:t>
            </m:r>
          </m:e>
          <m:sub>
            <m:r>
              <m:rPr>
                <m:sty m:val="b"/>
              </m:rPr>
              <w:rPr>
                <w:rFonts w:ascii="Cambria Math" w:hAnsi="Cambria Math"/>
                <w:szCs w:val="21"/>
              </w:rPr>
              <m:t>TA,adj</m:t>
            </m:r>
          </m:sub>
          <m:sup>
            <m:r>
              <m:rPr>
                <m:sty m:val="b"/>
              </m:rPr>
              <w:rPr>
                <w:rFonts w:ascii="Cambria Math" w:hAnsi="Cambria Math"/>
                <w:szCs w:val="21"/>
              </w:rPr>
              <m:t>common</m:t>
            </m:r>
          </m:sup>
        </m:sSubSup>
      </m:oMath>
      <w:r w:rsidRPr="00BE5F17">
        <w:rPr>
          <w:b/>
          <w:szCs w:val="21"/>
        </w:rPr>
        <w:t xml:space="preserve"> in clause 7.1C.2 in TS38.133 will be considered as 0.</w:t>
      </w:r>
    </w:p>
    <w:p w:rsidR="002A2225" w:rsidRPr="00A44508" w:rsidRDefault="002A2225" w:rsidP="002A2225">
      <w:pPr>
        <w:spacing w:before="120" w:after="120"/>
        <w:jc w:val="left"/>
        <w:rPr>
          <w:b/>
          <w:szCs w:val="21"/>
          <w14:ligatures w14:val="standardContextual"/>
        </w:rPr>
      </w:pPr>
      <w:r w:rsidRPr="00BE5F17">
        <w:rPr>
          <w:b/>
          <w:szCs w:val="21"/>
          <w14:ligatures w14:val="standardContextual"/>
        </w:rPr>
        <w:t xml:space="preserve">Proposal </w:t>
      </w:r>
      <w:r>
        <w:rPr>
          <w:rFonts w:hint="eastAsia"/>
          <w:b/>
          <w:szCs w:val="21"/>
          <w14:ligatures w14:val="standardContextual"/>
        </w:rPr>
        <w:t>8</w:t>
      </w:r>
      <w:r w:rsidRPr="00BE5F17">
        <w:rPr>
          <w:b/>
          <w:szCs w:val="21"/>
          <w14:ligatures w14:val="standardContextual"/>
        </w:rPr>
        <w:t>: Reply RAN2 that sticking to 0 as the minimum possible value for TA-Common is reasonable in regenerative payload scenario.</w:t>
      </w:r>
    </w:p>
    <w:p w:rsidR="002A2225" w:rsidRPr="00BE5F17" w:rsidRDefault="002A2225" w:rsidP="002A2225">
      <w:pPr>
        <w:spacing w:before="120" w:after="120"/>
        <w:jc w:val="left"/>
        <w:rPr>
          <w:b/>
          <w:szCs w:val="21"/>
        </w:rPr>
      </w:pPr>
      <w:r w:rsidRPr="00BE5F17">
        <w:rPr>
          <w:b/>
          <w:szCs w:val="21"/>
        </w:rPr>
        <w:t xml:space="preserve">Observation </w:t>
      </w:r>
      <w:r w:rsidRPr="00BE5F17">
        <w:rPr>
          <w:rFonts w:hint="eastAsia"/>
          <w:b/>
          <w:szCs w:val="21"/>
        </w:rPr>
        <w:t>4</w:t>
      </w:r>
      <w:r w:rsidRPr="00BE5F17">
        <w:rPr>
          <w:b/>
          <w:szCs w:val="21"/>
        </w:rPr>
        <w:t xml:space="preserve">: In TS 38.133, </w:t>
      </w:r>
      <w:proofErr w:type="spellStart"/>
      <w:r w:rsidRPr="00BE5F17">
        <w:rPr>
          <w:b/>
          <w:szCs w:val="21"/>
          <w14:ligatures w14:val="standardContextual"/>
        </w:rPr>
        <w:t>Te</w:t>
      </w:r>
      <w:proofErr w:type="spellEnd"/>
      <w:r w:rsidRPr="00BE5F17">
        <w:rPr>
          <w:b/>
          <w:szCs w:val="21"/>
          <w14:ligatures w14:val="standardContextual"/>
        </w:rPr>
        <w:t xml:space="preserve"> requirements already took into account the worst case, and all of possible errors have been considered, enough margin has been taken into account when specifying the </w:t>
      </w:r>
      <w:proofErr w:type="spellStart"/>
      <w:r w:rsidRPr="00BE5F17">
        <w:rPr>
          <w:b/>
          <w:szCs w:val="21"/>
          <w14:ligatures w14:val="standardContextual"/>
        </w:rPr>
        <w:t>Te</w:t>
      </w:r>
      <w:proofErr w:type="spellEnd"/>
      <w:r w:rsidRPr="00BE5F17">
        <w:rPr>
          <w:b/>
          <w:szCs w:val="21"/>
          <w14:ligatures w14:val="standardContextual"/>
        </w:rPr>
        <w:t xml:space="preserve"> requirements in RAN4.</w:t>
      </w:r>
    </w:p>
    <w:p w:rsidR="002A2225" w:rsidRPr="00BE5F17" w:rsidRDefault="002A2225" w:rsidP="002A2225">
      <w:pPr>
        <w:spacing w:before="120" w:after="120"/>
        <w:jc w:val="left"/>
        <w:rPr>
          <w:b/>
          <w:szCs w:val="21"/>
          <w14:ligatures w14:val="standardContextual"/>
        </w:rPr>
      </w:pPr>
      <w:r w:rsidRPr="00BE5F17">
        <w:rPr>
          <w:b/>
          <w:szCs w:val="21"/>
          <w14:ligatures w14:val="standardContextual"/>
        </w:rPr>
        <w:t xml:space="preserve">Proposal </w:t>
      </w:r>
      <w:r>
        <w:rPr>
          <w:rFonts w:hint="eastAsia"/>
          <w:b/>
          <w:szCs w:val="21"/>
          <w14:ligatures w14:val="standardContextual"/>
        </w:rPr>
        <w:t>9</w:t>
      </w:r>
      <w:r w:rsidRPr="00BE5F17">
        <w:rPr>
          <w:b/>
          <w:szCs w:val="21"/>
          <w14:ligatures w14:val="standardContextual"/>
        </w:rPr>
        <w:t xml:space="preserve">: Reply RAN2 that RAN4 default that the UE needs to meet the UE UL transmit timing </w:t>
      </w:r>
      <w:proofErr w:type="spellStart"/>
      <w:r w:rsidRPr="00BE5F17">
        <w:rPr>
          <w:b/>
          <w:szCs w:val="21"/>
          <w14:ligatures w14:val="standardContextual"/>
        </w:rPr>
        <w:t>Te</w:t>
      </w:r>
      <w:proofErr w:type="spellEnd"/>
      <w:r w:rsidRPr="00BE5F17">
        <w:rPr>
          <w:b/>
          <w:szCs w:val="21"/>
          <w14:ligatures w14:val="standardContextual"/>
        </w:rPr>
        <w:t xml:space="preserve"> requirements defined in clause 7.1C.2 in TS38.133 for UL initial</w:t>
      </w:r>
      <w:r w:rsidRPr="00BE5F17">
        <w:rPr>
          <w:rFonts w:hint="eastAsia"/>
          <w:b/>
          <w:szCs w:val="21"/>
          <w14:ligatures w14:val="standardContextual"/>
        </w:rPr>
        <w:t xml:space="preserve"> </w:t>
      </w:r>
      <w:r w:rsidRPr="00BE5F17">
        <w:rPr>
          <w:b/>
          <w:szCs w:val="21"/>
          <w14:ligatures w14:val="standardContextual"/>
        </w:rPr>
        <w:t xml:space="preserve">transmission in any case. </w:t>
      </w:r>
    </w:p>
    <w:p w:rsidR="002A2225" w:rsidRPr="00BE5F17" w:rsidRDefault="002A2225" w:rsidP="002A2225">
      <w:pPr>
        <w:spacing w:before="120" w:after="120"/>
        <w:jc w:val="left"/>
        <w:rPr>
          <w:b/>
          <w:szCs w:val="21"/>
          <w14:ligatures w14:val="standardContextual"/>
        </w:rPr>
      </w:pPr>
      <w:r w:rsidRPr="00BE5F17">
        <w:rPr>
          <w:b/>
          <w:szCs w:val="21"/>
          <w14:ligatures w14:val="standardContextual"/>
        </w:rPr>
        <w:t xml:space="preserve">Proposal </w:t>
      </w:r>
      <w:r>
        <w:rPr>
          <w:rFonts w:hint="eastAsia"/>
          <w:b/>
          <w:szCs w:val="21"/>
          <w14:ligatures w14:val="standardContextual"/>
        </w:rPr>
        <w:t>10</w:t>
      </w:r>
      <w:r w:rsidRPr="00BE5F17">
        <w:rPr>
          <w:b/>
          <w:szCs w:val="21"/>
          <w14:ligatures w14:val="standardContextual"/>
        </w:rPr>
        <w:t xml:space="preserve">: Reply RAN2 that RAN4 </w:t>
      </w:r>
      <w:r w:rsidRPr="00BE5F17">
        <w:rPr>
          <w:rFonts w:hint="eastAsia"/>
          <w:b/>
          <w:szCs w:val="21"/>
          <w14:ligatures w14:val="standardContextual"/>
        </w:rPr>
        <w:t xml:space="preserve">has already considered all of possible errors and </w:t>
      </w:r>
      <w:r w:rsidRPr="00BE5F17">
        <w:rPr>
          <w:b/>
          <w:szCs w:val="21"/>
          <w14:ligatures w14:val="standardContextual"/>
        </w:rPr>
        <w:t>enough margin</w:t>
      </w:r>
      <w:r w:rsidRPr="00BE5F17">
        <w:rPr>
          <w:rFonts w:hint="eastAsia"/>
          <w:b/>
          <w:szCs w:val="21"/>
          <w14:ligatures w14:val="standardContextual"/>
        </w:rPr>
        <w:t xml:space="preserve">s </w:t>
      </w:r>
      <w:r w:rsidRPr="00BE5F17">
        <w:rPr>
          <w:b/>
          <w:szCs w:val="21"/>
          <w14:ligatures w14:val="standardContextual"/>
        </w:rPr>
        <w:t xml:space="preserve">when specifying the </w:t>
      </w:r>
      <w:proofErr w:type="spellStart"/>
      <w:r w:rsidRPr="00BE5F17">
        <w:rPr>
          <w:b/>
          <w:szCs w:val="21"/>
          <w14:ligatures w14:val="standardContextual"/>
        </w:rPr>
        <w:t>Te</w:t>
      </w:r>
      <w:proofErr w:type="spellEnd"/>
      <w:r w:rsidRPr="00BE5F17">
        <w:rPr>
          <w:b/>
          <w:szCs w:val="21"/>
          <w14:ligatures w14:val="standardContextual"/>
        </w:rPr>
        <w:t xml:space="preserve"> requirements in RAN4</w:t>
      </w:r>
      <w:r w:rsidRPr="00BE5F17">
        <w:rPr>
          <w:rFonts w:hint="eastAsia"/>
          <w:b/>
          <w:szCs w:val="21"/>
          <w14:ligatures w14:val="standardContextual"/>
        </w:rPr>
        <w:t xml:space="preserve">. </w:t>
      </w:r>
    </w:p>
    <w:p w:rsidR="002A2225" w:rsidRPr="000D3284" w:rsidRDefault="002A2225" w:rsidP="002A2225">
      <w:pPr>
        <w:spacing w:before="120" w:after="120"/>
        <w:jc w:val="left"/>
        <w:rPr>
          <w:b/>
          <w:szCs w:val="21"/>
          <w14:ligatures w14:val="standardContextual"/>
        </w:rPr>
      </w:pPr>
      <w:r w:rsidRPr="00BE5F17">
        <w:rPr>
          <w:b/>
          <w:szCs w:val="21"/>
        </w:rPr>
        <w:t xml:space="preserve">Observation </w:t>
      </w:r>
      <w:r w:rsidRPr="00BE5F17">
        <w:rPr>
          <w:rFonts w:hint="eastAsia"/>
          <w:b/>
          <w:szCs w:val="21"/>
        </w:rPr>
        <w:t>5</w:t>
      </w:r>
      <w:r w:rsidRPr="00BE5F17">
        <w:rPr>
          <w:b/>
          <w:szCs w:val="21"/>
        </w:rPr>
        <w:t xml:space="preserve">: </w:t>
      </w:r>
      <w:r w:rsidRPr="00BE5F17">
        <w:rPr>
          <w:rFonts w:hint="eastAsia"/>
          <w:b/>
          <w:szCs w:val="21"/>
          <w:lang w:val="en-US"/>
        </w:rPr>
        <w:t>T</w:t>
      </w:r>
      <w:r w:rsidRPr="00BE5F17">
        <w:rPr>
          <w:b/>
          <w:szCs w:val="21"/>
          <w:lang w:val="en-US"/>
        </w:rPr>
        <w:t xml:space="preserve">he values of </w:t>
      </w:r>
      <w:proofErr w:type="spellStart"/>
      <w:r w:rsidRPr="00BE5F17">
        <w:rPr>
          <w:b/>
          <w:szCs w:val="21"/>
        </w:rPr>
        <w:t>T</w:t>
      </w:r>
      <w:r w:rsidRPr="00BE5F17">
        <w:rPr>
          <w:b/>
          <w:szCs w:val="21"/>
          <w:vertAlign w:val="subscript"/>
        </w:rPr>
        <w:t>e_NTN</w:t>
      </w:r>
      <w:proofErr w:type="spellEnd"/>
      <w:r w:rsidRPr="00BE5F17">
        <w:rPr>
          <w:b/>
          <w:szCs w:val="21"/>
        </w:rPr>
        <w:t xml:space="preserve"> </w:t>
      </w:r>
      <w:r w:rsidRPr="00BE5F17">
        <w:rPr>
          <w:b/>
          <w:szCs w:val="21"/>
          <w:lang w:val="en-US"/>
        </w:rPr>
        <w:t xml:space="preserve">are also almost smaller than half of CP length for the given SCS of UL channel/signal, except in the case of a 120 kHz SCS of uplink signals </w:t>
      </w:r>
      <w:r w:rsidRPr="00BE5F17">
        <w:rPr>
          <w:b/>
          <w:szCs w:val="21"/>
        </w:rPr>
        <w:t xml:space="preserve">in FR2 </w:t>
      </w:r>
      <w:r w:rsidRPr="00BE5F17">
        <w:rPr>
          <w:b/>
          <w:szCs w:val="21"/>
          <w:lang w:val="en-US"/>
        </w:rPr>
        <w:t xml:space="preserve">for </w:t>
      </w:r>
      <w:r w:rsidRPr="00BE5F17">
        <w:rPr>
          <w:b/>
          <w:szCs w:val="21"/>
        </w:rPr>
        <w:t>mobile VSAT is served by GSO</w:t>
      </w:r>
      <w:r w:rsidRPr="00BE5F17">
        <w:rPr>
          <w:b/>
          <w:szCs w:val="21"/>
          <w14:ligatures w14:val="standardContextual"/>
        </w:rPr>
        <w:t>.</w:t>
      </w:r>
    </w:p>
    <w:p w:rsidR="002A2225" w:rsidRPr="00BE5F17" w:rsidRDefault="002A2225" w:rsidP="002A2225">
      <w:pPr>
        <w:spacing w:before="120" w:after="120"/>
        <w:jc w:val="left"/>
        <w:rPr>
          <w:b/>
          <w:szCs w:val="21"/>
        </w:rPr>
      </w:pPr>
      <w:r w:rsidRPr="00BE5F17">
        <w:rPr>
          <w:b/>
          <w:szCs w:val="21"/>
          <w14:ligatures w14:val="standardContextual"/>
        </w:rPr>
        <w:lastRenderedPageBreak/>
        <w:t xml:space="preserve">Proposal </w:t>
      </w:r>
      <w:r>
        <w:rPr>
          <w:rFonts w:hint="eastAsia"/>
          <w:b/>
          <w:szCs w:val="21"/>
          <w14:ligatures w14:val="standardContextual"/>
        </w:rPr>
        <w:t>11</w:t>
      </w:r>
      <w:r w:rsidRPr="00BE5F17">
        <w:rPr>
          <w:b/>
          <w:szCs w:val="21"/>
          <w14:ligatures w14:val="standardContextual"/>
        </w:rPr>
        <w:t>:</w:t>
      </w:r>
      <w:r w:rsidRPr="00BE5F17">
        <w:rPr>
          <w:rFonts w:hint="eastAsia"/>
          <w:b/>
          <w:szCs w:val="21"/>
          <w14:ligatures w14:val="standardContextual"/>
        </w:rPr>
        <w:t xml:space="preserve"> </w:t>
      </w:r>
      <w:r w:rsidRPr="00BE5F17">
        <w:rPr>
          <w:b/>
          <w:szCs w:val="21"/>
          <w14:ligatures w14:val="standardContextual"/>
        </w:rPr>
        <w:t>Reply RAN2 that</w:t>
      </w:r>
      <w:r w:rsidRPr="00BE5F17">
        <w:rPr>
          <w:rFonts w:hint="eastAsia"/>
          <w:b/>
          <w:szCs w:val="21"/>
          <w14:ligatures w14:val="standardContextual"/>
        </w:rPr>
        <w:t xml:space="preserve"> </w:t>
      </w:r>
      <w:r w:rsidRPr="00BE5F17">
        <w:rPr>
          <w:rFonts w:hint="eastAsia"/>
          <w:b/>
          <w:szCs w:val="21"/>
          <w:lang w:val="en-US"/>
        </w:rPr>
        <w:t>t</w:t>
      </w:r>
      <w:r w:rsidRPr="00BE5F17">
        <w:rPr>
          <w:b/>
          <w:szCs w:val="21"/>
          <w:lang w:val="en-US"/>
        </w:rPr>
        <w:t xml:space="preserve">he values of </w:t>
      </w:r>
      <w:proofErr w:type="spellStart"/>
      <w:r w:rsidRPr="00BE5F17">
        <w:rPr>
          <w:b/>
          <w:szCs w:val="21"/>
        </w:rPr>
        <w:t>T</w:t>
      </w:r>
      <w:r w:rsidRPr="00BE5F17">
        <w:rPr>
          <w:b/>
          <w:szCs w:val="21"/>
          <w:vertAlign w:val="subscript"/>
        </w:rPr>
        <w:t>e_NTN</w:t>
      </w:r>
      <w:proofErr w:type="spellEnd"/>
      <w:r w:rsidRPr="00BE5F17">
        <w:rPr>
          <w:b/>
          <w:szCs w:val="21"/>
        </w:rPr>
        <w:t xml:space="preserve"> </w:t>
      </w:r>
      <w:r w:rsidRPr="00BE5F17">
        <w:rPr>
          <w:b/>
          <w:szCs w:val="21"/>
          <w:lang w:val="en-US"/>
        </w:rPr>
        <w:t>are also almost smaller than half of CP length for the given SCS of UL channel/signal</w:t>
      </w:r>
      <w:r w:rsidRPr="00BE5F17">
        <w:rPr>
          <w:rFonts w:hint="eastAsia"/>
          <w:b/>
          <w:szCs w:val="21"/>
          <w:lang w:val="en-US"/>
        </w:rPr>
        <w:t xml:space="preserve"> and </w:t>
      </w:r>
      <w:r w:rsidRPr="00BE5F17">
        <w:rPr>
          <w:b/>
          <w:szCs w:val="21"/>
          <w:lang w:val="en-US"/>
        </w:rPr>
        <w:t xml:space="preserve">the current </w:t>
      </w:r>
      <w:proofErr w:type="spellStart"/>
      <w:r w:rsidRPr="00BE5F17">
        <w:rPr>
          <w:b/>
          <w:szCs w:val="21"/>
          <w:lang w:val="en-US"/>
        </w:rPr>
        <w:t>Te</w:t>
      </w:r>
      <w:proofErr w:type="spellEnd"/>
      <w:r w:rsidRPr="00BE5F17">
        <w:rPr>
          <w:b/>
          <w:szCs w:val="21"/>
          <w:lang w:val="en-US"/>
        </w:rPr>
        <w:t xml:space="preserve"> requirements make it possible for the network side to demodulate the uplink information of different UEs through implementation in most cases</w:t>
      </w:r>
      <w:r w:rsidRPr="00BE5F17">
        <w:rPr>
          <w:rFonts w:hint="eastAsia"/>
          <w:b/>
          <w:szCs w:val="21"/>
          <w:lang w:val="en-US"/>
        </w:rPr>
        <w:t>.</w:t>
      </w:r>
    </w:p>
    <w:p w:rsidR="002A2225" w:rsidRPr="00BE5F17" w:rsidRDefault="002A2225" w:rsidP="002A2225">
      <w:pPr>
        <w:spacing w:after="0"/>
        <w:jc w:val="left"/>
        <w:rPr>
          <w:b/>
        </w:rPr>
      </w:pPr>
      <w:r>
        <w:rPr>
          <w:rFonts w:hint="eastAsia"/>
          <w:b/>
        </w:rPr>
        <w:t>Proposal 12</w:t>
      </w:r>
      <w:r w:rsidRPr="00BE5F17">
        <w:rPr>
          <w:rFonts w:hint="eastAsia"/>
          <w:b/>
        </w:rPr>
        <w:t xml:space="preserve">: There is no RRM </w:t>
      </w:r>
      <w:r w:rsidRPr="00BE5F17">
        <w:rPr>
          <w:b/>
        </w:rPr>
        <w:t xml:space="preserve">impact on </w:t>
      </w:r>
      <m:oMath>
        <m:sSubSup>
          <m:sSubSupPr>
            <m:ctrlPr>
              <w:rPr>
                <w:rFonts w:ascii="Cambria Math" w:hAnsi="Cambria Math" w:cs="宋体"/>
                <w:b/>
                <w:szCs w:val="21"/>
              </w:rPr>
            </m:ctrlPr>
          </m:sSubSupPr>
          <m:e>
            <m:r>
              <m:rPr>
                <m:sty m:val="bi"/>
              </m:rPr>
              <w:rPr>
                <w:rFonts w:ascii="Cambria Math" w:hAnsi="Cambria Math"/>
                <w:szCs w:val="21"/>
              </w:rPr>
              <m:t>N</m:t>
            </m:r>
          </m:e>
          <m:sub>
            <m:r>
              <m:rPr>
                <m:sty m:val="b"/>
              </m:rPr>
              <w:rPr>
                <w:rFonts w:ascii="Cambria Math" w:hAnsi="Cambria Math"/>
                <w:szCs w:val="21"/>
              </w:rPr>
              <m:t>TA,adj</m:t>
            </m:r>
          </m:sub>
          <m:sup>
            <m:r>
              <m:rPr>
                <m:sty m:val="b"/>
              </m:rPr>
              <w:rPr>
                <w:rFonts w:ascii="Cambria Math" w:hAnsi="Cambria Math"/>
                <w:szCs w:val="21"/>
              </w:rPr>
              <m:t>common</m:t>
            </m:r>
          </m:sup>
        </m:sSubSup>
      </m:oMath>
      <w:r w:rsidRPr="00BE5F17">
        <w:rPr>
          <w:rFonts w:hint="eastAsia"/>
          <w:b/>
          <w:szCs w:val="21"/>
        </w:rPr>
        <w:t xml:space="preserve"> </w:t>
      </w:r>
      <w:r w:rsidRPr="00BE5F17">
        <w:rPr>
          <w:rFonts w:hint="eastAsia"/>
          <w:b/>
        </w:rPr>
        <w:t xml:space="preserve">in </w:t>
      </w:r>
      <w:r w:rsidRPr="00BE5F17">
        <w:rPr>
          <w:b/>
        </w:rPr>
        <w:t>timing requirements in TS 38.133 for regenerative mode of NTN.</w:t>
      </w:r>
    </w:p>
    <w:p w:rsidR="002A2225" w:rsidRPr="00BE5F17" w:rsidRDefault="002A2225" w:rsidP="002A2225">
      <w:pPr>
        <w:pStyle w:val="afa"/>
        <w:numPr>
          <w:ilvl w:val="0"/>
          <w:numId w:val="23"/>
        </w:numPr>
        <w:spacing w:before="0" w:line="240" w:lineRule="auto"/>
        <w:ind w:firstLineChars="0"/>
        <w:jc w:val="left"/>
        <w:rPr>
          <w:b/>
        </w:rPr>
      </w:pPr>
      <w:r w:rsidRPr="00BE5F17">
        <w:rPr>
          <w:rFonts w:hint="eastAsia"/>
          <w:b/>
        </w:rPr>
        <w:t xml:space="preserve">RAN4 just reply the LS from RAN2 about setting the value </w:t>
      </w:r>
      <w:proofErr w:type="gramStart"/>
      <w:r w:rsidRPr="00BE5F17">
        <w:rPr>
          <w:rFonts w:hint="eastAsia"/>
          <w:b/>
        </w:rPr>
        <w:t xml:space="preserve">of </w:t>
      </w:r>
      <w:proofErr w:type="gramEnd"/>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TA,adj</m:t>
            </m:r>
          </m:sub>
          <m:sup>
            <m:r>
              <m:rPr>
                <m:sty m:val="b"/>
              </m:rPr>
              <w:rPr>
                <w:rFonts w:ascii="Cambria Math" w:hAnsi="Cambria Math"/>
              </w:rPr>
              <m:t>common</m:t>
            </m:r>
          </m:sup>
        </m:sSubSup>
      </m:oMath>
      <w:r w:rsidRPr="00BE5F17">
        <w:rPr>
          <w:rFonts w:hint="eastAsia"/>
          <w:b/>
        </w:rPr>
        <w:t>.</w:t>
      </w:r>
    </w:p>
    <w:p w:rsidR="002A2225" w:rsidRPr="00BE5F17" w:rsidRDefault="002A2225" w:rsidP="002A2225">
      <w:pPr>
        <w:pStyle w:val="afa"/>
        <w:numPr>
          <w:ilvl w:val="0"/>
          <w:numId w:val="23"/>
        </w:numPr>
        <w:spacing w:before="0" w:after="120" w:line="240" w:lineRule="auto"/>
        <w:ind w:firstLineChars="0"/>
        <w:jc w:val="left"/>
        <w:rPr>
          <w:b/>
          <w:lang w:val="sv-SE"/>
        </w:rPr>
      </w:pPr>
      <w:r w:rsidRPr="00BE5F17">
        <w:rPr>
          <w:rFonts w:hint="eastAsia"/>
          <w:b/>
        </w:rPr>
        <w:t xml:space="preserve">The </w:t>
      </w:r>
      <w:r w:rsidRPr="00BE5F17">
        <w:rPr>
          <w:b/>
        </w:rPr>
        <w:t>impact</w:t>
      </w:r>
      <w:r w:rsidRPr="00BE5F17">
        <w:rPr>
          <w:rFonts w:hint="eastAsia"/>
          <w:b/>
        </w:rPr>
        <w:t xml:space="preserve"> on other spec can be up to RAN1/2.</w:t>
      </w:r>
    </w:p>
    <w:p w:rsidR="002A2225" w:rsidRPr="00BE5F17" w:rsidRDefault="002A2225" w:rsidP="002A2225">
      <w:pPr>
        <w:spacing w:before="120" w:after="0"/>
        <w:jc w:val="left"/>
        <w:rPr>
          <w:b/>
        </w:rPr>
      </w:pPr>
      <w:r w:rsidRPr="00BE5F17">
        <w:rPr>
          <w:rFonts w:hint="eastAsia"/>
          <w:b/>
        </w:rPr>
        <w:t xml:space="preserve">Proposal </w:t>
      </w:r>
      <w:r>
        <w:rPr>
          <w:rFonts w:hint="eastAsia"/>
          <w:b/>
        </w:rPr>
        <w:t>13</w:t>
      </w:r>
      <w:r w:rsidRPr="00BE5F17">
        <w:rPr>
          <w:rFonts w:hint="eastAsia"/>
          <w:b/>
        </w:rPr>
        <w:t xml:space="preserve">: </w:t>
      </w:r>
      <w:r w:rsidRPr="00BE5F17">
        <w:rPr>
          <w:b/>
        </w:rPr>
        <w:t xml:space="preserve">RAN4 doesn’t </w:t>
      </w:r>
      <w:r w:rsidRPr="00BE5F17">
        <w:rPr>
          <w:rFonts w:hint="eastAsia"/>
          <w:b/>
        </w:rPr>
        <w:t xml:space="preserve">need to </w:t>
      </w:r>
      <w:r w:rsidRPr="00BE5F17">
        <w:rPr>
          <w:b/>
        </w:rPr>
        <w:t>define the requirements of satellite switching with resync for regenerative payload.</w:t>
      </w:r>
    </w:p>
    <w:p w:rsidR="002A2225" w:rsidRPr="002A2225" w:rsidRDefault="002A2225" w:rsidP="002A2225">
      <w:pPr>
        <w:pStyle w:val="afa"/>
        <w:numPr>
          <w:ilvl w:val="0"/>
          <w:numId w:val="26"/>
        </w:numPr>
        <w:spacing w:before="0" w:after="180" w:line="240" w:lineRule="auto"/>
        <w:ind w:firstLineChars="0"/>
        <w:jc w:val="left"/>
        <w:rPr>
          <w:b/>
        </w:rPr>
      </w:pPr>
      <w:r w:rsidRPr="00BE5F17">
        <w:rPr>
          <w:rFonts w:hint="eastAsia"/>
          <w:b/>
        </w:rPr>
        <w:t>T</w:t>
      </w:r>
      <w:r w:rsidRPr="00BE5F17">
        <w:rPr>
          <w:b/>
        </w:rPr>
        <w:t xml:space="preserve">he </w:t>
      </w:r>
      <w:r w:rsidRPr="00BE5F17">
        <w:rPr>
          <w:rFonts w:hint="eastAsia"/>
          <w:b/>
        </w:rPr>
        <w:t xml:space="preserve">current </w:t>
      </w:r>
      <w:r w:rsidRPr="00BE5F17">
        <w:rPr>
          <w:b/>
        </w:rPr>
        <w:t>requirements of satellite switching without PCI change is not applied for regenerative mode of NTN.</w:t>
      </w:r>
    </w:p>
    <w:p w:rsidR="00EE45A3" w:rsidRPr="00BE5F17"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E5F17">
        <w:rPr>
          <w:rFonts w:hint="eastAsia"/>
        </w:rPr>
        <w:t>Reference</w:t>
      </w:r>
    </w:p>
    <w:p w:rsidR="00465CB2" w:rsidRPr="00BE5F17" w:rsidRDefault="0016393E" w:rsidP="00F957C0">
      <w:pPr>
        <w:pStyle w:val="ab"/>
        <w:numPr>
          <w:ilvl w:val="0"/>
          <w:numId w:val="21"/>
        </w:numPr>
        <w:jc w:val="left"/>
        <w:rPr>
          <w:sz w:val="20"/>
        </w:rPr>
      </w:pPr>
      <w:r w:rsidRPr="00BE5F17">
        <w:rPr>
          <w:sz w:val="20"/>
        </w:rPr>
        <w:t>RP-234078</w:t>
      </w:r>
      <w:r w:rsidR="00465CB2" w:rsidRPr="00BE5F17">
        <w:rPr>
          <w:sz w:val="20"/>
        </w:rPr>
        <w:t xml:space="preserve">, </w:t>
      </w:r>
      <w:r w:rsidRPr="00BE5F17">
        <w:rPr>
          <w:sz w:val="20"/>
        </w:rPr>
        <w:t>New WID: Non-Terrestrial Networks (NTN) for NR Phase 3</w:t>
      </w:r>
      <w:r w:rsidR="00465CB2" w:rsidRPr="00BE5F17">
        <w:rPr>
          <w:sz w:val="20"/>
        </w:rPr>
        <w:t xml:space="preserve">, </w:t>
      </w:r>
      <w:r w:rsidR="00AA3BF8" w:rsidRPr="00BE5F17">
        <w:rPr>
          <w:sz w:val="20"/>
        </w:rPr>
        <w:t>Huawei</w:t>
      </w:r>
    </w:p>
    <w:p w:rsidR="009129A8" w:rsidRPr="00BE5F17" w:rsidRDefault="00280927" w:rsidP="00F957C0">
      <w:pPr>
        <w:pStyle w:val="ab"/>
        <w:numPr>
          <w:ilvl w:val="0"/>
          <w:numId w:val="21"/>
        </w:numPr>
        <w:jc w:val="left"/>
        <w:rPr>
          <w:sz w:val="20"/>
        </w:rPr>
      </w:pPr>
      <w:r w:rsidRPr="00BE5F17">
        <w:rPr>
          <w:sz w:val="20"/>
        </w:rPr>
        <w:t>RP-241789</w:t>
      </w:r>
      <w:r w:rsidR="009129A8" w:rsidRPr="00BE5F17">
        <w:rPr>
          <w:rFonts w:hint="eastAsia"/>
          <w:sz w:val="20"/>
        </w:rPr>
        <w:t xml:space="preserve"> </w:t>
      </w:r>
      <w:r w:rsidR="009129A8" w:rsidRPr="00BE5F17">
        <w:rPr>
          <w:sz w:val="20"/>
        </w:rPr>
        <w:t>Revised WID: Non-Terrestrial Networks (NTN) for NR Phase 3</w:t>
      </w:r>
      <w:r w:rsidR="009129A8" w:rsidRPr="00BE5F17">
        <w:rPr>
          <w:rFonts w:hint="eastAsia"/>
          <w:sz w:val="20"/>
        </w:rPr>
        <w:t xml:space="preserve">, </w:t>
      </w:r>
      <w:r w:rsidR="009129A8" w:rsidRPr="00BE5F17">
        <w:rPr>
          <w:sz w:val="20"/>
        </w:rPr>
        <w:t>Thales, CATT</w:t>
      </w:r>
    </w:p>
    <w:p w:rsidR="00086F2B" w:rsidRPr="00BE5F17" w:rsidRDefault="00086F2B" w:rsidP="00F957C0">
      <w:pPr>
        <w:pStyle w:val="ab"/>
        <w:numPr>
          <w:ilvl w:val="0"/>
          <w:numId w:val="21"/>
        </w:numPr>
        <w:jc w:val="left"/>
        <w:rPr>
          <w:sz w:val="20"/>
        </w:rPr>
      </w:pPr>
      <w:r w:rsidRPr="00BE5F17">
        <w:rPr>
          <w:sz w:val="20"/>
        </w:rPr>
        <w:t>R4-2414037</w:t>
      </w:r>
      <w:r w:rsidRPr="00BE5F17">
        <w:rPr>
          <w:rFonts w:hint="eastAsia"/>
          <w:sz w:val="20"/>
        </w:rPr>
        <w:t xml:space="preserve">, </w:t>
      </w:r>
      <w:r w:rsidRPr="00BE5F17">
        <w:rPr>
          <w:sz w:val="20"/>
        </w:rPr>
        <w:t>The WF on RRM requirements for Rel-19 NR NTN phase3</w:t>
      </w:r>
      <w:r w:rsidRPr="00BE5F17">
        <w:rPr>
          <w:rFonts w:hint="eastAsia"/>
          <w:sz w:val="20"/>
        </w:rPr>
        <w:t>, CATT</w:t>
      </w:r>
    </w:p>
    <w:p w:rsidR="009129A8" w:rsidRPr="00BE5F17" w:rsidRDefault="009129A8" w:rsidP="00F957C0">
      <w:pPr>
        <w:pStyle w:val="ab"/>
        <w:numPr>
          <w:ilvl w:val="0"/>
          <w:numId w:val="21"/>
        </w:numPr>
        <w:jc w:val="left"/>
        <w:rPr>
          <w:sz w:val="20"/>
        </w:rPr>
      </w:pPr>
      <w:r w:rsidRPr="00BE5F17">
        <w:rPr>
          <w:sz w:val="20"/>
        </w:rPr>
        <w:t>3GPP TS 38.133</w:t>
      </w:r>
      <w:r w:rsidRPr="00BE5F17">
        <w:rPr>
          <w:rFonts w:hint="eastAsia"/>
          <w:sz w:val="20"/>
        </w:rPr>
        <w:t xml:space="preserve">, </w:t>
      </w:r>
      <w:r w:rsidRPr="00BE5F17">
        <w:rPr>
          <w:sz w:val="20"/>
        </w:rPr>
        <w:t>NR Requirements for support of radio resource management</w:t>
      </w:r>
    </w:p>
    <w:p w:rsidR="00374234" w:rsidRPr="00BE5F17" w:rsidRDefault="00374234" w:rsidP="00F957C0">
      <w:pPr>
        <w:pStyle w:val="afa"/>
        <w:numPr>
          <w:ilvl w:val="0"/>
          <w:numId w:val="21"/>
        </w:numPr>
        <w:spacing w:line="240" w:lineRule="auto"/>
        <w:ind w:firstLineChars="0"/>
        <w:rPr>
          <w:sz w:val="20"/>
          <w:szCs w:val="20"/>
        </w:rPr>
      </w:pPr>
      <w:r w:rsidRPr="00BE5F17">
        <w:rPr>
          <w:sz w:val="20"/>
          <w:szCs w:val="20"/>
        </w:rPr>
        <w:t>R2-2407623 LS on common TA in a regenerative payload scenario, RAN2 #127</w:t>
      </w:r>
    </w:p>
    <w:p w:rsidR="007B12AC" w:rsidRPr="00BE5F17" w:rsidRDefault="00374234" w:rsidP="00F957C0">
      <w:pPr>
        <w:pStyle w:val="afa"/>
        <w:numPr>
          <w:ilvl w:val="0"/>
          <w:numId w:val="21"/>
        </w:numPr>
        <w:spacing w:line="240" w:lineRule="auto"/>
        <w:ind w:firstLineChars="0"/>
        <w:rPr>
          <w:sz w:val="20"/>
          <w:szCs w:val="20"/>
        </w:rPr>
      </w:pPr>
      <w:r w:rsidRPr="00BE5F17">
        <w:rPr>
          <w:sz w:val="20"/>
          <w:szCs w:val="20"/>
        </w:rPr>
        <w:t xml:space="preserve">R4-2317374, RRM WF and CR work split for </w:t>
      </w:r>
      <w:proofErr w:type="spellStart"/>
      <w:r w:rsidRPr="00BE5F17">
        <w:rPr>
          <w:sz w:val="20"/>
          <w:szCs w:val="20"/>
        </w:rPr>
        <w:t>NR_NTN_enh</w:t>
      </w:r>
      <w:proofErr w:type="spellEnd"/>
      <w:r w:rsidRPr="00BE5F17">
        <w:rPr>
          <w:sz w:val="20"/>
          <w:szCs w:val="20"/>
        </w:rPr>
        <w:t>, Qualcomm Incorporated</w:t>
      </w:r>
    </w:p>
    <w:sectPr w:rsidR="007B12AC" w:rsidRPr="00BE5F17"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E50" w:rsidRDefault="00761E50" w:rsidP="0095591C">
      <w:pPr>
        <w:spacing w:after="60"/>
        <w:ind w:left="210"/>
      </w:pPr>
      <w:r>
        <w:separator/>
      </w:r>
    </w:p>
    <w:p w:rsidR="00761E50" w:rsidRDefault="00761E50"/>
  </w:endnote>
  <w:endnote w:type="continuationSeparator" w:id="0">
    <w:p w:rsidR="00761E50" w:rsidRDefault="00761E50" w:rsidP="0095591C">
      <w:pPr>
        <w:spacing w:after="60"/>
        <w:ind w:left="210"/>
      </w:pPr>
      <w:r>
        <w:continuationSeparator/>
      </w:r>
    </w:p>
    <w:p w:rsidR="00761E50" w:rsidRDefault="00761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C6B" w:rsidRDefault="00BA4C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E271B">
      <w:t>1</w:t>
    </w:r>
    <w:r>
      <w:fldChar w:fldCharType="end"/>
    </w:r>
  </w:p>
  <w:p w:rsidR="00BA4C6B" w:rsidRDefault="00BA4C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E50" w:rsidRDefault="00761E50" w:rsidP="0095591C">
      <w:pPr>
        <w:spacing w:after="60"/>
        <w:ind w:left="210"/>
      </w:pPr>
      <w:r>
        <w:separator/>
      </w:r>
    </w:p>
    <w:p w:rsidR="00761E50" w:rsidRDefault="00761E50"/>
  </w:footnote>
  <w:footnote w:type="continuationSeparator" w:id="0">
    <w:p w:rsidR="00761E50" w:rsidRDefault="00761E50" w:rsidP="0095591C">
      <w:pPr>
        <w:spacing w:after="60"/>
        <w:ind w:left="210"/>
      </w:pPr>
      <w:r>
        <w:continuationSeparator/>
      </w:r>
    </w:p>
    <w:p w:rsidR="00761E50" w:rsidRDefault="00761E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C6B" w:rsidRDefault="00BA4C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A4C6B" w:rsidRDefault="00BA4C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45011A"/>
    <w:multiLevelType w:val="hybridMultilevel"/>
    <w:tmpl w:val="EBA24C9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17541C"/>
    <w:multiLevelType w:val="hybridMultilevel"/>
    <w:tmpl w:val="19CAD4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570A8E"/>
    <w:multiLevelType w:val="hybridMultilevel"/>
    <w:tmpl w:val="461C2B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
  </w:num>
  <w:num w:numId="4">
    <w:abstractNumId w:val="16"/>
  </w:num>
  <w:num w:numId="5">
    <w:abstractNumId w:val="9"/>
  </w:num>
  <w:num w:numId="6">
    <w:abstractNumId w:val="25"/>
  </w:num>
  <w:num w:numId="7">
    <w:abstractNumId w:val="4"/>
  </w:num>
  <w:num w:numId="8">
    <w:abstractNumId w:val="17"/>
  </w:num>
  <w:num w:numId="9">
    <w:abstractNumId w:val="12"/>
  </w:num>
  <w:num w:numId="10">
    <w:abstractNumId w:val="23"/>
  </w:num>
  <w:num w:numId="11">
    <w:abstractNumId w:val="26"/>
  </w:num>
  <w:num w:numId="12">
    <w:abstractNumId w:val="28"/>
  </w:num>
  <w:num w:numId="13">
    <w:abstractNumId w:val="14"/>
  </w:num>
  <w:num w:numId="14">
    <w:abstractNumId w:val="15"/>
  </w:num>
  <w:num w:numId="15">
    <w:abstractNumId w:val="11"/>
  </w:num>
  <w:num w:numId="16">
    <w:abstractNumId w:val="21"/>
  </w:num>
  <w:num w:numId="17">
    <w:abstractNumId w:val="0"/>
  </w:num>
  <w:num w:numId="18">
    <w:abstractNumId w:val="24"/>
  </w:num>
  <w:num w:numId="19">
    <w:abstractNumId w:val="10"/>
  </w:num>
  <w:num w:numId="20">
    <w:abstractNumId w:val="22"/>
  </w:num>
  <w:num w:numId="21">
    <w:abstractNumId w:val="19"/>
  </w:num>
  <w:num w:numId="22">
    <w:abstractNumId w:val="20"/>
  </w:num>
  <w:num w:numId="23">
    <w:abstractNumId w:val="3"/>
  </w:num>
  <w:num w:numId="24">
    <w:abstractNumId w:val="9"/>
  </w:num>
  <w:num w:numId="25">
    <w:abstractNumId w:val="6"/>
  </w:num>
  <w:num w:numId="26">
    <w:abstractNumId w:val="27"/>
  </w:num>
  <w:num w:numId="27">
    <w:abstractNumId w:val="20"/>
  </w:num>
  <w:num w:numId="28">
    <w:abstractNumId w:val="13"/>
  </w:num>
  <w:num w:numId="29">
    <w:abstractNumId w:val="8"/>
  </w:num>
  <w:num w:numId="30">
    <w:abstractNumId w:val="7"/>
  </w:num>
  <w:num w:numId="31">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234"/>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693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3CA5"/>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4A6"/>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C19"/>
    <w:rsid w:val="00BE41F7"/>
    <w:rsid w:val="00BE47E7"/>
    <w:rsid w:val="00BE4D2D"/>
    <w:rsid w:val="00BE4DEA"/>
    <w:rsid w:val="00BE5015"/>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487"/>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9F0"/>
    <w:rsid w:val="00E40C17"/>
    <w:rsid w:val="00E40DFD"/>
    <w:rsid w:val="00E4101D"/>
    <w:rsid w:val="00E411F3"/>
    <w:rsid w:val="00E418AA"/>
    <w:rsid w:val="00E41A09"/>
    <w:rsid w:val="00E41A3D"/>
    <w:rsid w:val="00E4200F"/>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9F5B9-C5E6-43AD-A2E7-324A2666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21160</TotalTime>
  <Pages>7</Pages>
  <Words>3106</Words>
  <Characters>17707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20772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501</cp:revision>
  <cp:lastPrinted>2007-04-24T00:59:00Z</cp:lastPrinted>
  <dcterms:created xsi:type="dcterms:W3CDTF">2024-07-23T06:44:00Z</dcterms:created>
  <dcterms:modified xsi:type="dcterms:W3CDTF">2024-10-07T07:19:00Z</dcterms:modified>
</cp:coreProperties>
</file>